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A75A" w14:textId="2333F7D9" w:rsidR="008D3EF5" w:rsidRPr="00B915B8" w:rsidRDefault="008D3EF5" w:rsidP="00493505">
      <w:pPr>
        <w:spacing w:before="60" w:after="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915B8">
        <w:rPr>
          <w:rFonts w:ascii="Arial" w:hAnsi="Arial" w:cs="Arial"/>
          <w:b/>
          <w:sz w:val="22"/>
          <w:szCs w:val="22"/>
        </w:rPr>
        <w:t xml:space="preserve">Spółka </w:t>
      </w:r>
      <w:r w:rsidR="00C55882">
        <w:rPr>
          <w:rFonts w:ascii="Arial" w:hAnsi="Arial" w:cs="Arial"/>
          <w:b/>
          <w:sz w:val="22"/>
          <w:szCs w:val="22"/>
        </w:rPr>
        <w:t>EXATEL</w:t>
      </w:r>
      <w:r w:rsidRPr="00B915B8">
        <w:rPr>
          <w:rFonts w:ascii="Arial" w:hAnsi="Arial" w:cs="Arial"/>
          <w:b/>
          <w:sz w:val="22"/>
          <w:szCs w:val="22"/>
        </w:rPr>
        <w:t xml:space="preserve"> S.A.</w:t>
      </w:r>
    </w:p>
    <w:p w14:paraId="4A27073B" w14:textId="2641A116" w:rsidR="008D3EF5" w:rsidRPr="00B915B8" w:rsidRDefault="008D3EF5" w:rsidP="00493505">
      <w:pPr>
        <w:spacing w:before="60" w:after="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915B8">
        <w:rPr>
          <w:rFonts w:ascii="Arial" w:hAnsi="Arial" w:cs="Arial"/>
          <w:b/>
          <w:sz w:val="22"/>
          <w:szCs w:val="22"/>
        </w:rPr>
        <w:t xml:space="preserve">zaprasza uprawnione podmioty do składania pisemnych ofert na przeprowadzenie badania sprawozdań jednostkowych spółek </w:t>
      </w:r>
      <w:r w:rsidR="00C55882">
        <w:rPr>
          <w:rFonts w:ascii="Arial" w:hAnsi="Arial" w:cs="Arial"/>
          <w:b/>
          <w:sz w:val="22"/>
          <w:szCs w:val="22"/>
        </w:rPr>
        <w:t>EXATEL</w:t>
      </w:r>
      <w:r w:rsidRPr="00B915B8">
        <w:rPr>
          <w:rFonts w:ascii="Arial" w:hAnsi="Arial" w:cs="Arial"/>
          <w:b/>
          <w:sz w:val="22"/>
          <w:szCs w:val="22"/>
        </w:rPr>
        <w:t xml:space="preserve"> S.A. i Energo-Tel S.A. </w:t>
      </w:r>
      <w:r w:rsidR="003E130C">
        <w:rPr>
          <w:rFonts w:ascii="Arial" w:hAnsi="Arial" w:cs="Arial"/>
          <w:b/>
          <w:sz w:val="22"/>
          <w:szCs w:val="22"/>
        </w:rPr>
        <w:br/>
      </w:r>
      <w:r w:rsidRPr="00B915B8">
        <w:rPr>
          <w:rFonts w:ascii="Arial" w:hAnsi="Arial" w:cs="Arial"/>
          <w:b/>
          <w:sz w:val="22"/>
          <w:szCs w:val="22"/>
        </w:rPr>
        <w:t xml:space="preserve">oraz skonsolidowanego sprawozdania finansowego Grupy Kapitałowej </w:t>
      </w:r>
      <w:r w:rsidR="00C55882">
        <w:rPr>
          <w:rFonts w:ascii="Arial" w:hAnsi="Arial" w:cs="Arial"/>
          <w:b/>
          <w:sz w:val="22"/>
          <w:szCs w:val="22"/>
        </w:rPr>
        <w:t>EXATEL</w:t>
      </w:r>
    </w:p>
    <w:p w14:paraId="564D2C9D" w14:textId="77777777" w:rsidR="008D3EF5" w:rsidRPr="00B915B8" w:rsidRDefault="008D3EF5" w:rsidP="00493505">
      <w:pPr>
        <w:spacing w:before="60" w:after="60"/>
        <w:contextualSpacing/>
        <w:rPr>
          <w:rFonts w:ascii="Arial" w:hAnsi="Arial" w:cs="Arial"/>
          <w:sz w:val="22"/>
          <w:szCs w:val="22"/>
        </w:rPr>
      </w:pPr>
    </w:p>
    <w:p w14:paraId="69B55621" w14:textId="77777777" w:rsidR="008D3EF5" w:rsidRPr="00B915B8" w:rsidRDefault="008D3EF5" w:rsidP="006042FD">
      <w:pPr>
        <w:rPr>
          <w:rFonts w:ascii="Arial" w:hAnsi="Arial" w:cs="Arial"/>
          <w:sz w:val="22"/>
          <w:szCs w:val="22"/>
        </w:rPr>
      </w:pPr>
    </w:p>
    <w:p w14:paraId="6CB61AAF" w14:textId="77777777" w:rsidR="008D3EF5" w:rsidRPr="00B915B8" w:rsidRDefault="008D3EF5" w:rsidP="006042FD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915B8">
        <w:rPr>
          <w:rFonts w:ascii="Arial" w:hAnsi="Arial" w:cs="Arial"/>
          <w:b/>
          <w:sz w:val="22"/>
          <w:szCs w:val="22"/>
        </w:rPr>
        <w:t>Dane Spółki, dane kontaktowe:</w:t>
      </w:r>
    </w:p>
    <w:p w14:paraId="212A9E97" w14:textId="77777777" w:rsidR="008D3EF5" w:rsidRPr="00493505" w:rsidRDefault="008D3EF5" w:rsidP="006042FD">
      <w:pPr>
        <w:rPr>
          <w:rFonts w:ascii="Arial" w:hAnsi="Arial" w:cs="Arial"/>
          <w:sz w:val="16"/>
          <w:szCs w:val="16"/>
        </w:rPr>
      </w:pPr>
    </w:p>
    <w:p w14:paraId="7B12D9CC" w14:textId="6FB9EDC8" w:rsidR="008D3EF5" w:rsidRPr="00B915B8" w:rsidRDefault="00C55882" w:rsidP="006042FD">
      <w:p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EXATEL</w:t>
      </w:r>
      <w:r w:rsidR="008D3EF5" w:rsidRPr="00B915B8">
        <w:rPr>
          <w:rFonts w:ascii="Arial" w:hAnsi="Arial" w:cs="Arial"/>
          <w:b/>
          <w:sz w:val="22"/>
          <w:szCs w:val="22"/>
        </w:rPr>
        <w:t xml:space="preserve"> S.A.</w:t>
      </w:r>
    </w:p>
    <w:p w14:paraId="1D3A6A3D" w14:textId="77777777" w:rsidR="008D3EF5" w:rsidRPr="00B915B8" w:rsidRDefault="008D3EF5" w:rsidP="006042FD">
      <w:pPr>
        <w:ind w:left="1134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ul. Perkuna 47, 04-164 Warszawa</w:t>
      </w:r>
    </w:p>
    <w:p w14:paraId="650A54D7" w14:textId="77777777" w:rsidR="008D3EF5" w:rsidRPr="00C55882" w:rsidRDefault="008D3EF5" w:rsidP="006042FD">
      <w:pPr>
        <w:ind w:left="1134"/>
        <w:rPr>
          <w:rFonts w:ascii="Arial" w:hAnsi="Arial" w:cs="Arial"/>
          <w:sz w:val="22"/>
          <w:szCs w:val="22"/>
        </w:rPr>
      </w:pPr>
      <w:r w:rsidRPr="00C55882">
        <w:rPr>
          <w:rFonts w:ascii="Arial" w:hAnsi="Arial" w:cs="Arial"/>
          <w:sz w:val="22"/>
          <w:szCs w:val="22"/>
        </w:rPr>
        <w:t>punkt kontaktowy: Zespół Zakupów</w:t>
      </w:r>
    </w:p>
    <w:p w14:paraId="58659C2A" w14:textId="77777777" w:rsidR="008D3EF5" w:rsidRPr="00B915B8" w:rsidRDefault="008D3EF5" w:rsidP="006042FD">
      <w:pPr>
        <w:ind w:left="1134"/>
        <w:rPr>
          <w:rFonts w:ascii="Arial" w:hAnsi="Arial" w:cs="Arial"/>
          <w:sz w:val="22"/>
          <w:szCs w:val="22"/>
        </w:rPr>
      </w:pPr>
      <w:r w:rsidRPr="00C55882">
        <w:rPr>
          <w:rFonts w:ascii="Arial" w:hAnsi="Arial" w:cs="Arial"/>
          <w:sz w:val="22"/>
          <w:szCs w:val="22"/>
        </w:rPr>
        <w:t>osoba do kontaktów: Jacek Stefaniak</w:t>
      </w:r>
    </w:p>
    <w:p w14:paraId="4D24CBDA" w14:textId="7BC89FC0" w:rsidR="008D3EF5" w:rsidRPr="00C55882" w:rsidRDefault="008D3EF5" w:rsidP="006042FD">
      <w:pPr>
        <w:ind w:left="1134"/>
        <w:rPr>
          <w:rFonts w:ascii="Arial" w:hAnsi="Arial" w:cs="Arial"/>
          <w:sz w:val="22"/>
          <w:szCs w:val="22"/>
          <w:lang w:val="en-US"/>
        </w:rPr>
      </w:pPr>
      <w:r w:rsidRPr="00C55882">
        <w:rPr>
          <w:rFonts w:ascii="Arial" w:hAnsi="Arial" w:cs="Arial"/>
          <w:sz w:val="22"/>
          <w:szCs w:val="22"/>
          <w:lang w:val="en-US"/>
        </w:rPr>
        <w:t>nr tel.: (22) 340 61 83</w:t>
      </w:r>
      <w:r w:rsidR="002B568B" w:rsidRPr="00C55882">
        <w:rPr>
          <w:rFonts w:ascii="Arial" w:hAnsi="Arial" w:cs="Arial"/>
          <w:sz w:val="22"/>
          <w:szCs w:val="22"/>
          <w:lang w:val="en-US"/>
        </w:rPr>
        <w:t xml:space="preserve"> / 605 180 126</w:t>
      </w:r>
    </w:p>
    <w:p w14:paraId="17AD46CF" w14:textId="27B0F793" w:rsidR="008D3EF5" w:rsidRPr="00C55882" w:rsidRDefault="008D3EF5" w:rsidP="006042FD">
      <w:pPr>
        <w:ind w:left="1134"/>
        <w:rPr>
          <w:rFonts w:ascii="Arial" w:hAnsi="Arial" w:cs="Arial"/>
          <w:sz w:val="22"/>
          <w:szCs w:val="22"/>
          <w:lang w:val="en-US"/>
        </w:rPr>
      </w:pPr>
      <w:r w:rsidRPr="00C55882">
        <w:rPr>
          <w:rFonts w:ascii="Arial" w:hAnsi="Arial" w:cs="Arial"/>
          <w:sz w:val="22"/>
          <w:szCs w:val="22"/>
          <w:lang w:val="en-US"/>
        </w:rPr>
        <w:t xml:space="preserve">adres e-mail: </w:t>
      </w:r>
      <w:hyperlink r:id="rId8" w:history="1">
        <w:r w:rsidR="00EA0C1C" w:rsidRPr="00C55882">
          <w:rPr>
            <w:rStyle w:val="Hipercze"/>
            <w:rFonts w:ascii="Arial" w:hAnsi="Arial" w:cs="Arial"/>
            <w:sz w:val="22"/>
            <w:szCs w:val="22"/>
            <w:lang w:val="en-US"/>
          </w:rPr>
          <w:t>jacek.stefaniak@</w:t>
        </w:r>
        <w:r w:rsidR="00C55882">
          <w:rPr>
            <w:rStyle w:val="Hipercze"/>
            <w:rFonts w:ascii="Arial" w:hAnsi="Arial" w:cs="Arial"/>
            <w:sz w:val="22"/>
            <w:szCs w:val="22"/>
            <w:lang w:val="en-US"/>
          </w:rPr>
          <w:t>EXATEL</w:t>
        </w:r>
        <w:r w:rsidR="00EA0C1C" w:rsidRPr="00C55882">
          <w:rPr>
            <w:rStyle w:val="Hipercze"/>
            <w:rFonts w:ascii="Arial" w:hAnsi="Arial" w:cs="Arial"/>
            <w:sz w:val="22"/>
            <w:szCs w:val="22"/>
            <w:lang w:val="en-US"/>
          </w:rPr>
          <w:t>.pl</w:t>
        </w:r>
      </w:hyperlink>
      <w:r w:rsidRPr="00C5588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D823A27" w14:textId="39E59131" w:rsidR="008D3EF5" w:rsidRPr="00B915B8" w:rsidRDefault="008D3EF5" w:rsidP="006042FD">
      <w:pPr>
        <w:ind w:left="1134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adres strony internetowej: </w:t>
      </w:r>
      <w:hyperlink r:id="rId9" w:history="1">
        <w:r w:rsidRPr="00B915B8">
          <w:rPr>
            <w:rStyle w:val="Hipercze"/>
            <w:rFonts w:ascii="Arial" w:hAnsi="Arial" w:cs="Arial"/>
            <w:sz w:val="22"/>
            <w:szCs w:val="22"/>
          </w:rPr>
          <w:t>www.</w:t>
        </w:r>
        <w:r w:rsidR="00C55882">
          <w:rPr>
            <w:rStyle w:val="Hipercze"/>
            <w:rFonts w:ascii="Arial" w:hAnsi="Arial" w:cs="Arial"/>
            <w:sz w:val="22"/>
            <w:szCs w:val="22"/>
          </w:rPr>
          <w:t>EXATEL</w:t>
        </w:r>
        <w:r w:rsidRPr="00B915B8">
          <w:rPr>
            <w:rStyle w:val="Hipercze"/>
            <w:rFonts w:ascii="Arial" w:hAnsi="Arial" w:cs="Arial"/>
            <w:sz w:val="22"/>
            <w:szCs w:val="22"/>
          </w:rPr>
          <w:t>.pl</w:t>
        </w:r>
      </w:hyperlink>
    </w:p>
    <w:p w14:paraId="37FDEAE5" w14:textId="38416A7E" w:rsidR="008D3EF5" w:rsidRPr="00B915B8" w:rsidRDefault="008D3EF5" w:rsidP="006042FD">
      <w:pPr>
        <w:ind w:left="1134"/>
        <w:rPr>
          <w:rFonts w:ascii="Arial" w:hAnsi="Arial" w:cs="Arial"/>
          <w:sz w:val="22"/>
          <w:szCs w:val="22"/>
        </w:rPr>
      </w:pPr>
      <w:r w:rsidRPr="003F4CE4">
        <w:rPr>
          <w:rFonts w:ascii="Arial" w:hAnsi="Arial" w:cs="Arial"/>
          <w:sz w:val="22"/>
          <w:szCs w:val="22"/>
        </w:rPr>
        <w:t>znak postępowania:</w:t>
      </w:r>
      <w:r w:rsidR="002B568B" w:rsidRPr="003F4CE4">
        <w:rPr>
          <w:rFonts w:ascii="Arial" w:hAnsi="Arial" w:cs="Arial"/>
          <w:sz w:val="22"/>
          <w:szCs w:val="22"/>
        </w:rPr>
        <w:t xml:space="preserve"> </w:t>
      </w:r>
      <w:r w:rsidR="00493505">
        <w:rPr>
          <w:rFonts w:ascii="Arial" w:hAnsi="Arial" w:cs="Arial"/>
          <w:sz w:val="22"/>
          <w:szCs w:val="22"/>
        </w:rPr>
        <w:t>K 4/2024</w:t>
      </w:r>
    </w:p>
    <w:p w14:paraId="23292F6E" w14:textId="77777777" w:rsidR="008D3EF5" w:rsidRPr="00B915B8" w:rsidRDefault="008D3EF5" w:rsidP="006042FD">
      <w:pPr>
        <w:rPr>
          <w:rFonts w:ascii="Arial" w:hAnsi="Arial" w:cs="Arial"/>
          <w:sz w:val="22"/>
          <w:szCs w:val="22"/>
        </w:rPr>
      </w:pPr>
    </w:p>
    <w:p w14:paraId="7E0D5970" w14:textId="68BEADCB" w:rsidR="008D3EF5" w:rsidRPr="00B915B8" w:rsidRDefault="008D3EF5" w:rsidP="00CB135F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915B8">
        <w:rPr>
          <w:rFonts w:ascii="Arial" w:hAnsi="Arial" w:cs="Arial"/>
          <w:b/>
          <w:sz w:val="22"/>
          <w:szCs w:val="22"/>
        </w:rPr>
        <w:t>Przedmiot zamówienia</w:t>
      </w:r>
    </w:p>
    <w:p w14:paraId="612D0CA8" w14:textId="69CA0A54" w:rsidR="008D3EF5" w:rsidRPr="00B915B8" w:rsidRDefault="008D3EF5" w:rsidP="006042F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Style w:val="Pogrubienie"/>
          <w:rFonts w:ascii="Arial" w:hAnsi="Arial" w:cs="Arial"/>
          <w:b w:val="0"/>
          <w:sz w:val="22"/>
          <w:szCs w:val="22"/>
        </w:rPr>
        <w:t>Przedmiotem zamówienia jest przeprowadzenie przez firmę audytorską badania jednostkowych sprawozdań</w:t>
      </w:r>
      <w:r w:rsidRPr="00B915B8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915B8">
        <w:rPr>
          <w:rFonts w:ascii="Arial" w:hAnsi="Arial" w:cs="Arial"/>
          <w:sz w:val="22"/>
          <w:szCs w:val="22"/>
        </w:rPr>
        <w:t xml:space="preserve">finansowych spółek </w:t>
      </w:r>
      <w:r w:rsidR="00C55882">
        <w:rPr>
          <w:rFonts w:ascii="Arial" w:hAnsi="Arial" w:cs="Arial"/>
          <w:sz w:val="22"/>
          <w:szCs w:val="22"/>
        </w:rPr>
        <w:t>EXATEL</w:t>
      </w:r>
      <w:r w:rsidRPr="00B915B8">
        <w:rPr>
          <w:rFonts w:ascii="Arial" w:hAnsi="Arial" w:cs="Arial"/>
          <w:sz w:val="22"/>
          <w:szCs w:val="22"/>
        </w:rPr>
        <w:t xml:space="preserve"> S.A. i Energo-Tel S.A. </w:t>
      </w:r>
      <w:r w:rsidR="003E130C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 xml:space="preserve">oraz skonsolidowanego sprawozdania finansowego Grupy Kapitałowej </w:t>
      </w:r>
      <w:r w:rsidR="00C55882">
        <w:rPr>
          <w:rFonts w:ascii="Arial" w:hAnsi="Arial" w:cs="Arial"/>
          <w:sz w:val="22"/>
          <w:szCs w:val="22"/>
        </w:rPr>
        <w:t>EXATEL</w:t>
      </w:r>
      <w:r w:rsidRPr="00B915B8">
        <w:rPr>
          <w:rFonts w:ascii="Arial" w:hAnsi="Arial" w:cs="Arial"/>
          <w:sz w:val="22"/>
          <w:szCs w:val="22"/>
        </w:rPr>
        <w:t xml:space="preserve"> </w:t>
      </w:r>
      <w:r w:rsidR="0011119A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 xml:space="preserve">za lata </w:t>
      </w:r>
      <w:r w:rsidR="006042FD" w:rsidRPr="00B915B8">
        <w:rPr>
          <w:rFonts w:ascii="Arial" w:hAnsi="Arial" w:cs="Arial"/>
          <w:sz w:val="22"/>
          <w:szCs w:val="22"/>
        </w:rPr>
        <w:t>202</w:t>
      </w:r>
      <w:r w:rsidR="00C55882">
        <w:rPr>
          <w:rFonts w:ascii="Arial" w:hAnsi="Arial" w:cs="Arial"/>
          <w:sz w:val="22"/>
          <w:szCs w:val="22"/>
        </w:rPr>
        <w:t>4</w:t>
      </w:r>
      <w:r w:rsidRPr="00B915B8">
        <w:rPr>
          <w:rFonts w:ascii="Arial" w:hAnsi="Arial" w:cs="Arial"/>
          <w:sz w:val="22"/>
          <w:szCs w:val="22"/>
        </w:rPr>
        <w:t>-202</w:t>
      </w:r>
      <w:r w:rsidR="00C55882">
        <w:rPr>
          <w:rFonts w:ascii="Arial" w:hAnsi="Arial" w:cs="Arial"/>
          <w:sz w:val="22"/>
          <w:szCs w:val="22"/>
        </w:rPr>
        <w:t>5</w:t>
      </w:r>
      <w:r w:rsidRPr="00B915B8">
        <w:rPr>
          <w:rFonts w:ascii="Arial" w:hAnsi="Arial" w:cs="Arial"/>
          <w:sz w:val="22"/>
          <w:szCs w:val="22"/>
        </w:rPr>
        <w:t>, w tym badanie:</w:t>
      </w:r>
    </w:p>
    <w:p w14:paraId="02D633C3" w14:textId="608FC8A9" w:rsidR="007F18BC" w:rsidRDefault="008D3EF5" w:rsidP="004549F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549FA">
        <w:rPr>
          <w:rFonts w:ascii="Arial" w:hAnsi="Arial" w:cs="Arial"/>
          <w:sz w:val="22"/>
          <w:szCs w:val="22"/>
        </w:rPr>
        <w:t xml:space="preserve">jednostkowego sprawozdania finansowego </w:t>
      </w:r>
      <w:r w:rsidR="00C55882" w:rsidRPr="004549FA">
        <w:rPr>
          <w:rFonts w:ascii="Arial" w:hAnsi="Arial" w:cs="Arial"/>
          <w:sz w:val="22"/>
          <w:szCs w:val="22"/>
        </w:rPr>
        <w:t>EXATEL</w:t>
      </w:r>
      <w:r w:rsidRPr="004549FA">
        <w:rPr>
          <w:rFonts w:ascii="Arial" w:hAnsi="Arial" w:cs="Arial"/>
          <w:sz w:val="22"/>
          <w:szCs w:val="22"/>
        </w:rPr>
        <w:t xml:space="preserve"> S.A., </w:t>
      </w:r>
      <w:r w:rsidR="0016258C" w:rsidRPr="004549FA">
        <w:rPr>
          <w:rFonts w:ascii="Arial" w:hAnsi="Arial" w:cs="Arial"/>
          <w:sz w:val="22"/>
          <w:szCs w:val="22"/>
        </w:rPr>
        <w:t>sporządzonego zgodnie z ustawą o rachunkowości (dalej</w:t>
      </w:r>
      <w:r w:rsidR="00094DE0">
        <w:rPr>
          <w:rFonts w:ascii="Arial" w:hAnsi="Arial" w:cs="Arial"/>
          <w:sz w:val="22"/>
          <w:szCs w:val="22"/>
        </w:rPr>
        <w:t xml:space="preserve"> </w:t>
      </w:r>
      <w:r w:rsidR="0016258C" w:rsidRPr="004549FA">
        <w:rPr>
          <w:rFonts w:ascii="Arial" w:hAnsi="Arial" w:cs="Arial"/>
          <w:sz w:val="22"/>
          <w:szCs w:val="22"/>
        </w:rPr>
        <w:t>„UoR”) wraz z dostarczeniem w wersji elektronicznej</w:t>
      </w:r>
      <w:r w:rsidR="00094DE0">
        <w:rPr>
          <w:rFonts w:ascii="Arial" w:hAnsi="Arial" w:cs="Arial"/>
          <w:sz w:val="22"/>
          <w:szCs w:val="22"/>
        </w:rPr>
        <w:t xml:space="preserve"> </w:t>
      </w:r>
      <w:r w:rsidR="0016258C" w:rsidRPr="004549FA">
        <w:rPr>
          <w:rFonts w:ascii="Arial" w:hAnsi="Arial" w:cs="Arial"/>
          <w:sz w:val="22"/>
          <w:szCs w:val="22"/>
        </w:rPr>
        <w:t>sprawozdania biegłego rewidenta z badania tego sprawozdania, listu do Zarządu (do wiadomości Rady Nadzorczej) zawierającego informacje o   problemach w systemie rachunkowości spółki,</w:t>
      </w:r>
    </w:p>
    <w:p w14:paraId="3A7B432C" w14:textId="67E0AE71" w:rsidR="006042FD" w:rsidRPr="0016258C" w:rsidRDefault="008D3EF5" w:rsidP="006101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6258C">
        <w:rPr>
          <w:rFonts w:ascii="Arial" w:hAnsi="Arial" w:cs="Arial"/>
          <w:sz w:val="22"/>
          <w:szCs w:val="22"/>
        </w:rPr>
        <w:t>jednostkowego sprawozdania finansowego Energo-Tel S.A., sporządzonego zgodnie z ustawą o rachunkowości (dalej „UoR”) wraz z dostarczeniem w wersji elektronicznej sprawozdania biegłego rewidenta z badania tego sprawozdania, listu do Zarządu (do wiadomości Rady Nadzorczej)</w:t>
      </w:r>
      <w:r w:rsidR="00094DE0">
        <w:rPr>
          <w:rFonts w:ascii="Arial" w:hAnsi="Arial" w:cs="Arial"/>
          <w:sz w:val="22"/>
          <w:szCs w:val="22"/>
        </w:rPr>
        <w:t xml:space="preserve"> </w:t>
      </w:r>
      <w:r w:rsidRPr="0016258C">
        <w:rPr>
          <w:rFonts w:ascii="Arial" w:hAnsi="Arial" w:cs="Arial"/>
          <w:sz w:val="22"/>
          <w:szCs w:val="22"/>
        </w:rPr>
        <w:t>zawierającego informacje o</w:t>
      </w:r>
      <w:r w:rsidR="00C570C1" w:rsidRPr="0016258C">
        <w:rPr>
          <w:rFonts w:ascii="Arial" w:hAnsi="Arial" w:cs="Arial"/>
          <w:sz w:val="22"/>
          <w:szCs w:val="22"/>
        </w:rPr>
        <w:t> </w:t>
      </w:r>
      <w:r w:rsidRPr="0016258C">
        <w:rPr>
          <w:rFonts w:ascii="Arial" w:hAnsi="Arial" w:cs="Arial"/>
          <w:sz w:val="22"/>
          <w:szCs w:val="22"/>
        </w:rPr>
        <w:t xml:space="preserve">  problemach w</w:t>
      </w:r>
      <w:r w:rsidR="00B915B8" w:rsidRPr="0016258C">
        <w:rPr>
          <w:rFonts w:ascii="Arial" w:hAnsi="Arial" w:cs="Arial"/>
          <w:sz w:val="22"/>
          <w:szCs w:val="22"/>
        </w:rPr>
        <w:t xml:space="preserve"> systemie rachunkowości spółki,</w:t>
      </w:r>
    </w:p>
    <w:p w14:paraId="3CB9D2E5" w14:textId="13FD034E" w:rsidR="00EA0C1C" w:rsidRDefault="008D3EF5" w:rsidP="006101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4CE4">
        <w:rPr>
          <w:rFonts w:ascii="Arial" w:hAnsi="Arial" w:cs="Arial"/>
          <w:sz w:val="22"/>
          <w:szCs w:val="22"/>
        </w:rPr>
        <w:t xml:space="preserve">skonsolidowanego sprawozdania finansowego Grupy Kapitałowej </w:t>
      </w:r>
      <w:r w:rsidR="00C55882">
        <w:rPr>
          <w:rFonts w:ascii="Arial" w:hAnsi="Arial" w:cs="Arial"/>
          <w:sz w:val="22"/>
          <w:szCs w:val="22"/>
        </w:rPr>
        <w:t>EXATEL</w:t>
      </w:r>
      <w:r w:rsidRPr="003F4CE4">
        <w:rPr>
          <w:rFonts w:ascii="Arial" w:hAnsi="Arial" w:cs="Arial"/>
          <w:sz w:val="22"/>
          <w:szCs w:val="22"/>
        </w:rPr>
        <w:t xml:space="preserve"> (skład Grupy Kapitałowej</w:t>
      </w:r>
      <w:r w:rsidR="003F4CE4" w:rsidRPr="003F4CE4">
        <w:rPr>
          <w:rFonts w:ascii="Arial" w:hAnsi="Arial" w:cs="Arial"/>
          <w:sz w:val="22"/>
          <w:szCs w:val="22"/>
        </w:rPr>
        <w:t>,</w:t>
      </w:r>
      <w:r w:rsidRPr="003F4CE4">
        <w:rPr>
          <w:rFonts w:ascii="Arial" w:hAnsi="Arial" w:cs="Arial"/>
          <w:sz w:val="22"/>
          <w:szCs w:val="22"/>
        </w:rPr>
        <w:t xml:space="preserve"> na dzień ogłoszenia niniejszego postępowania: </w:t>
      </w:r>
      <w:r w:rsidR="00C55882">
        <w:rPr>
          <w:rFonts w:ascii="Arial" w:hAnsi="Arial" w:cs="Arial"/>
          <w:sz w:val="22"/>
          <w:szCs w:val="22"/>
        </w:rPr>
        <w:t>EXATEL</w:t>
      </w:r>
      <w:r w:rsidRPr="003F4CE4">
        <w:rPr>
          <w:rFonts w:ascii="Arial" w:hAnsi="Arial" w:cs="Arial"/>
          <w:sz w:val="22"/>
          <w:szCs w:val="22"/>
        </w:rPr>
        <w:t xml:space="preserve"> S.A. –</w:t>
      </w:r>
      <w:r w:rsidR="00C570C1">
        <w:rPr>
          <w:rFonts w:ascii="Arial" w:hAnsi="Arial" w:cs="Arial"/>
          <w:sz w:val="22"/>
          <w:szCs w:val="22"/>
        </w:rPr>
        <w:t> </w:t>
      </w:r>
      <w:r w:rsidRPr="003F4CE4">
        <w:rPr>
          <w:rFonts w:ascii="Arial" w:hAnsi="Arial" w:cs="Arial"/>
          <w:sz w:val="22"/>
          <w:szCs w:val="22"/>
        </w:rPr>
        <w:t xml:space="preserve"> jednostka dominująca i Energo-Tel S.A. – jednostka zależna), sporządzonego zgodnie z </w:t>
      </w:r>
      <w:r w:rsidR="006042FD" w:rsidRPr="003F4CE4">
        <w:rPr>
          <w:rFonts w:ascii="Arial" w:hAnsi="Arial" w:cs="Arial"/>
          <w:sz w:val="22"/>
          <w:szCs w:val="22"/>
        </w:rPr>
        <w:t xml:space="preserve"> ustawą o rachunkowości (dalej „UoR”)</w:t>
      </w:r>
      <w:r w:rsidRPr="003F4CE4">
        <w:rPr>
          <w:rFonts w:ascii="Arial" w:hAnsi="Arial" w:cs="Arial"/>
          <w:sz w:val="22"/>
          <w:szCs w:val="22"/>
        </w:rPr>
        <w:t xml:space="preserve">, wraz z dostarczeniem w wersji elektronicznej sprawozdania biegłego rewidenta z badania sprawozdania, listu </w:t>
      </w:r>
      <w:r w:rsidR="003E130C">
        <w:rPr>
          <w:rFonts w:ascii="Arial" w:hAnsi="Arial" w:cs="Arial"/>
          <w:sz w:val="22"/>
          <w:szCs w:val="22"/>
        </w:rPr>
        <w:br/>
      </w:r>
      <w:r w:rsidRPr="003F4CE4">
        <w:rPr>
          <w:rFonts w:ascii="Arial" w:hAnsi="Arial" w:cs="Arial"/>
          <w:sz w:val="22"/>
          <w:szCs w:val="22"/>
        </w:rPr>
        <w:t>do Zarządu (do wiadomości Rady Nadzorczej) zawierającego informacje o</w:t>
      </w:r>
      <w:r w:rsidR="00C570C1">
        <w:rPr>
          <w:rFonts w:ascii="Arial" w:hAnsi="Arial" w:cs="Arial"/>
          <w:sz w:val="22"/>
          <w:szCs w:val="22"/>
        </w:rPr>
        <w:t> </w:t>
      </w:r>
      <w:r w:rsidRPr="003F4CE4">
        <w:rPr>
          <w:rFonts w:ascii="Arial" w:hAnsi="Arial" w:cs="Arial"/>
          <w:sz w:val="22"/>
          <w:szCs w:val="22"/>
        </w:rPr>
        <w:t xml:space="preserve">  problemach w systemie rachunkowości spółki, </w:t>
      </w:r>
    </w:p>
    <w:p w14:paraId="23C0E3E9" w14:textId="77777777" w:rsidR="00453C01" w:rsidRPr="00EE6E3A" w:rsidRDefault="00453C01" w:rsidP="006101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E73D4">
        <w:rPr>
          <w:rFonts w:ascii="Arial" w:hAnsi="Arial" w:cs="Arial"/>
          <w:sz w:val="22"/>
          <w:szCs w:val="22"/>
        </w:rPr>
        <w:t xml:space="preserve">Badanie </w:t>
      </w:r>
      <w:r>
        <w:rPr>
          <w:rFonts w:ascii="Arial" w:hAnsi="Arial" w:cs="Arial"/>
          <w:sz w:val="22"/>
          <w:szCs w:val="22"/>
        </w:rPr>
        <w:t xml:space="preserve">dotyczące raportowania za rok 2025 </w:t>
      </w:r>
      <w:r w:rsidRPr="004549FA">
        <w:rPr>
          <w:rFonts w:ascii="Arial" w:hAnsi="Arial" w:cs="Arial"/>
          <w:sz w:val="22"/>
          <w:szCs w:val="22"/>
        </w:rPr>
        <w:t>zgodnego z Dyrektywą Parlamentu Europejskiego i Rady (UE) 2022/2464 z dnia 14 grudnia 2022 r. w sprawie sprawozdawczości przedsiębiorstw w zakresie zrównoważonego rozwoju (CSRD - Corporate Sustainability Reporting Directive)</w:t>
      </w:r>
      <w:r>
        <w:rPr>
          <w:rFonts w:ascii="Arial" w:hAnsi="Arial" w:cs="Arial"/>
          <w:sz w:val="22"/>
          <w:szCs w:val="22"/>
        </w:rPr>
        <w:t>,</w:t>
      </w:r>
    </w:p>
    <w:p w14:paraId="36E8E8C2" w14:textId="0C661009" w:rsidR="00F80C72" w:rsidRPr="004C1F29" w:rsidRDefault="00F80C72" w:rsidP="0061014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491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4C1F29">
        <w:rPr>
          <w:rStyle w:val="Pogrubienie"/>
          <w:rFonts w:ascii="Arial" w:hAnsi="Arial" w:cs="Arial"/>
          <w:b w:val="0"/>
          <w:sz w:val="22"/>
          <w:szCs w:val="22"/>
        </w:rPr>
        <w:t>Oczekiwane jest przygotowanie dodatkowo w języku angielskim:</w:t>
      </w:r>
    </w:p>
    <w:p w14:paraId="0EE0CC9A" w14:textId="4E400DB3" w:rsidR="00F80C72" w:rsidRDefault="00F80C72" w:rsidP="0061014D">
      <w:pPr>
        <w:pStyle w:val="NormalnyWeb"/>
        <w:numPr>
          <w:ilvl w:val="0"/>
          <w:numId w:val="34"/>
        </w:numPr>
        <w:spacing w:before="0" w:beforeAutospacing="0" w:after="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B135F">
        <w:rPr>
          <w:rFonts w:ascii="Arial" w:hAnsi="Arial" w:cs="Arial"/>
          <w:sz w:val="22"/>
          <w:szCs w:val="22"/>
        </w:rPr>
        <w:t>sprawozda</w:t>
      </w:r>
      <w:r w:rsidRPr="00CB135F">
        <w:rPr>
          <w:rFonts w:ascii="Arial" w:hAnsi="Arial" w:cs="Arial" w:hint="eastAsia"/>
          <w:sz w:val="22"/>
          <w:szCs w:val="22"/>
        </w:rPr>
        <w:t>ń</w:t>
      </w:r>
      <w:r w:rsidRPr="00CB135F">
        <w:rPr>
          <w:rFonts w:ascii="Arial" w:hAnsi="Arial" w:cs="Arial"/>
          <w:sz w:val="22"/>
          <w:szCs w:val="22"/>
        </w:rPr>
        <w:t xml:space="preserve"> z badania sprawozda</w:t>
      </w:r>
      <w:r w:rsidRPr="00CB135F">
        <w:rPr>
          <w:rFonts w:ascii="Arial" w:hAnsi="Arial" w:cs="Arial" w:hint="eastAsia"/>
          <w:sz w:val="22"/>
          <w:szCs w:val="22"/>
        </w:rPr>
        <w:t>ń</w:t>
      </w:r>
      <w:r w:rsidRPr="00CB135F">
        <w:rPr>
          <w:rFonts w:ascii="Arial" w:hAnsi="Arial" w:cs="Arial"/>
          <w:sz w:val="22"/>
          <w:szCs w:val="22"/>
        </w:rPr>
        <w:t xml:space="preserve"> finansowych </w:t>
      </w:r>
      <w:r>
        <w:rPr>
          <w:rFonts w:ascii="Arial" w:hAnsi="Arial" w:cs="Arial"/>
          <w:sz w:val="22"/>
          <w:szCs w:val="22"/>
        </w:rPr>
        <w:t>EXATEL S.A. oraz Energo-TEL S.A.</w:t>
      </w:r>
      <w:r w:rsidR="008433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361E10" w14:textId="3B647C53" w:rsidR="00F80C72" w:rsidRDefault="00F80C72" w:rsidP="0061014D">
      <w:pPr>
        <w:pStyle w:val="NormalnyWeb"/>
        <w:numPr>
          <w:ilvl w:val="0"/>
          <w:numId w:val="34"/>
        </w:numPr>
        <w:spacing w:before="0" w:beforeAutospacing="0" w:after="0" w:afterAutospacing="0"/>
        <w:ind w:left="1134" w:hanging="283"/>
        <w:jc w:val="both"/>
        <w:rPr>
          <w:rFonts w:ascii="Helvetica" w:hAnsi="Helvetica"/>
          <w:color w:val="0A0A0A"/>
        </w:rPr>
      </w:pPr>
      <w:r w:rsidRPr="00CB135F">
        <w:rPr>
          <w:rFonts w:ascii="Arial" w:hAnsi="Arial" w:cs="Arial"/>
          <w:sz w:val="22"/>
          <w:szCs w:val="22"/>
        </w:rPr>
        <w:t>sprawozda</w:t>
      </w:r>
      <w:r w:rsidRPr="00CB135F">
        <w:rPr>
          <w:rFonts w:ascii="Arial" w:hAnsi="Arial" w:cs="Arial" w:hint="eastAsia"/>
          <w:sz w:val="22"/>
          <w:szCs w:val="22"/>
        </w:rPr>
        <w:t>ń</w:t>
      </w:r>
      <w:r w:rsidRPr="00CB135F">
        <w:rPr>
          <w:rFonts w:ascii="Arial" w:hAnsi="Arial" w:cs="Arial"/>
          <w:sz w:val="22"/>
          <w:szCs w:val="22"/>
        </w:rPr>
        <w:t xml:space="preserve"> z badania skonsolidowanych sprawozda</w:t>
      </w:r>
      <w:r w:rsidRPr="00CB135F">
        <w:rPr>
          <w:rFonts w:ascii="Arial" w:hAnsi="Arial" w:cs="Arial" w:hint="eastAsia"/>
          <w:sz w:val="22"/>
          <w:szCs w:val="22"/>
        </w:rPr>
        <w:t>ń</w:t>
      </w:r>
      <w:r w:rsidRPr="00CB135F">
        <w:rPr>
          <w:rFonts w:ascii="Arial" w:hAnsi="Arial" w:cs="Arial"/>
          <w:sz w:val="22"/>
          <w:szCs w:val="22"/>
        </w:rPr>
        <w:t xml:space="preserve"> finansowych Grupy Kapita</w:t>
      </w:r>
      <w:r w:rsidRPr="00CB135F">
        <w:rPr>
          <w:rFonts w:ascii="Arial" w:hAnsi="Arial" w:cs="Arial" w:hint="eastAsia"/>
          <w:sz w:val="22"/>
          <w:szCs w:val="22"/>
        </w:rPr>
        <w:t>ł</w:t>
      </w:r>
      <w:r w:rsidRPr="00CB135F">
        <w:rPr>
          <w:rFonts w:ascii="Arial" w:hAnsi="Arial" w:cs="Arial"/>
          <w:sz w:val="22"/>
          <w:szCs w:val="22"/>
        </w:rPr>
        <w:t xml:space="preserve">owej </w:t>
      </w:r>
      <w:r>
        <w:rPr>
          <w:rFonts w:ascii="Arial" w:hAnsi="Arial" w:cs="Arial"/>
          <w:sz w:val="22"/>
          <w:szCs w:val="22"/>
        </w:rPr>
        <w:t xml:space="preserve">EXATEL. </w:t>
      </w:r>
    </w:p>
    <w:p w14:paraId="3FDC60F3" w14:textId="77777777" w:rsidR="008D3EF5" w:rsidRPr="004C1F29" w:rsidRDefault="008D3EF5" w:rsidP="004C1F2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491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4C1F29">
        <w:rPr>
          <w:rStyle w:val="Pogrubienie"/>
          <w:rFonts w:ascii="Arial" w:hAnsi="Arial" w:cs="Arial"/>
          <w:b w:val="0"/>
          <w:sz w:val="22"/>
          <w:szCs w:val="22"/>
        </w:rPr>
        <w:t>Informacje dodatkowe:</w:t>
      </w:r>
    </w:p>
    <w:p w14:paraId="57889306" w14:textId="77777777" w:rsidR="003E130C" w:rsidRDefault="008D3EF5" w:rsidP="004C1F2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1F29">
        <w:rPr>
          <w:rFonts w:ascii="Arial" w:hAnsi="Arial" w:cs="Arial"/>
          <w:sz w:val="22"/>
          <w:szCs w:val="22"/>
        </w:rPr>
        <w:t xml:space="preserve">Wymagane terminy realizacji poszczególnych badań: </w:t>
      </w:r>
    </w:p>
    <w:p w14:paraId="67525977" w14:textId="2D7D2A18" w:rsidR="005B0C01" w:rsidRPr="004C1F29" w:rsidRDefault="008D3EF5" w:rsidP="003E130C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4C1F29">
        <w:rPr>
          <w:rFonts w:ascii="Arial" w:hAnsi="Arial" w:cs="Arial"/>
          <w:sz w:val="22"/>
          <w:szCs w:val="22"/>
        </w:rPr>
        <w:t>usługi objęte przedmiotem niniejszego postępowania powinny być zrealizowane w</w:t>
      </w:r>
      <w:r w:rsidR="00843339" w:rsidRPr="004C1F29">
        <w:rPr>
          <w:rFonts w:ascii="Arial" w:hAnsi="Arial" w:cs="Arial"/>
          <w:sz w:val="22"/>
          <w:szCs w:val="22"/>
        </w:rPr>
        <w:t> </w:t>
      </w:r>
      <w:r w:rsidRPr="004C1F29">
        <w:rPr>
          <w:rFonts w:ascii="Arial" w:hAnsi="Arial" w:cs="Arial"/>
          <w:sz w:val="22"/>
          <w:szCs w:val="22"/>
        </w:rPr>
        <w:t>ustawowo przewidzianych terminach dla jednostkowych</w:t>
      </w:r>
      <w:r w:rsidR="00403A38">
        <w:rPr>
          <w:rFonts w:ascii="Arial" w:hAnsi="Arial" w:cs="Arial"/>
          <w:sz w:val="22"/>
          <w:szCs w:val="22"/>
        </w:rPr>
        <w:t xml:space="preserve"> </w:t>
      </w:r>
      <w:r w:rsidRPr="004C1F29">
        <w:rPr>
          <w:rFonts w:ascii="Arial" w:hAnsi="Arial" w:cs="Arial"/>
          <w:sz w:val="22"/>
          <w:szCs w:val="22"/>
        </w:rPr>
        <w:t>i</w:t>
      </w:r>
      <w:r w:rsidR="00403A38">
        <w:rPr>
          <w:rFonts w:ascii="Arial" w:hAnsi="Arial" w:cs="Arial"/>
          <w:sz w:val="22"/>
          <w:szCs w:val="22"/>
        </w:rPr>
        <w:t xml:space="preserve"> </w:t>
      </w:r>
      <w:r w:rsidRPr="004C1F29">
        <w:rPr>
          <w:rFonts w:ascii="Arial" w:hAnsi="Arial" w:cs="Arial"/>
          <w:sz w:val="22"/>
          <w:szCs w:val="22"/>
        </w:rPr>
        <w:t xml:space="preserve">skonsolidowanych </w:t>
      </w:r>
      <w:r w:rsidR="005B0C01" w:rsidRPr="004C1F29">
        <w:rPr>
          <w:rFonts w:ascii="Arial" w:hAnsi="Arial" w:cs="Arial"/>
          <w:sz w:val="22"/>
          <w:szCs w:val="22"/>
        </w:rPr>
        <w:t xml:space="preserve">rocznych sprawozdań </w:t>
      </w:r>
      <w:r w:rsidR="00453C01" w:rsidRPr="004C1F29">
        <w:rPr>
          <w:rFonts w:ascii="Arial" w:hAnsi="Arial" w:cs="Arial"/>
          <w:sz w:val="22"/>
          <w:szCs w:val="22"/>
        </w:rPr>
        <w:t>finansowych,</w:t>
      </w:r>
      <w:r w:rsidR="00895C3C" w:rsidRPr="004C1F29">
        <w:rPr>
          <w:rFonts w:ascii="Arial" w:hAnsi="Arial" w:cs="Arial"/>
          <w:sz w:val="22"/>
          <w:szCs w:val="22"/>
        </w:rPr>
        <w:t xml:space="preserve"> ale ze względu na wewnętrzne pot</w:t>
      </w:r>
      <w:r w:rsidR="003F4CE4" w:rsidRPr="004C1F29">
        <w:rPr>
          <w:rFonts w:ascii="Arial" w:hAnsi="Arial" w:cs="Arial"/>
          <w:sz w:val="22"/>
          <w:szCs w:val="22"/>
        </w:rPr>
        <w:t xml:space="preserve">rzeby </w:t>
      </w:r>
      <w:r w:rsidR="003E130C">
        <w:rPr>
          <w:rFonts w:ascii="Arial" w:hAnsi="Arial" w:cs="Arial"/>
          <w:sz w:val="22"/>
          <w:szCs w:val="22"/>
        </w:rPr>
        <w:br/>
      </w:r>
      <w:r w:rsidR="003F4CE4" w:rsidRPr="004C1F29">
        <w:rPr>
          <w:rFonts w:ascii="Arial" w:hAnsi="Arial" w:cs="Arial"/>
          <w:sz w:val="22"/>
          <w:szCs w:val="22"/>
        </w:rPr>
        <w:t xml:space="preserve">GK </w:t>
      </w:r>
      <w:r w:rsidR="00C55882" w:rsidRPr="004C1F29">
        <w:rPr>
          <w:rFonts w:ascii="Arial" w:hAnsi="Arial" w:cs="Arial"/>
          <w:sz w:val="22"/>
          <w:szCs w:val="22"/>
        </w:rPr>
        <w:t>EXATEL</w:t>
      </w:r>
      <w:r w:rsidR="003F4CE4" w:rsidRPr="004C1F29">
        <w:rPr>
          <w:rFonts w:ascii="Arial" w:hAnsi="Arial" w:cs="Arial"/>
          <w:sz w:val="22"/>
          <w:szCs w:val="22"/>
        </w:rPr>
        <w:t xml:space="preserve"> nie później niż</w:t>
      </w:r>
      <w:r w:rsidR="005B0C01" w:rsidRPr="004C1F29">
        <w:rPr>
          <w:rFonts w:ascii="Arial" w:hAnsi="Arial" w:cs="Arial"/>
          <w:sz w:val="22"/>
          <w:szCs w:val="22"/>
        </w:rPr>
        <w:t>:</w:t>
      </w:r>
    </w:p>
    <w:p w14:paraId="0480283E" w14:textId="4868EC44" w:rsidR="008D3EF5" w:rsidRPr="004C1F29" w:rsidRDefault="005B0C01" w:rsidP="004C1F2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4C1F29">
        <w:rPr>
          <w:rFonts w:ascii="Arial" w:hAnsi="Arial" w:cs="Arial"/>
          <w:sz w:val="22"/>
          <w:szCs w:val="22"/>
        </w:rPr>
        <w:lastRenderedPageBreak/>
        <w:t xml:space="preserve">dla jednostkowych rocznych sprawozdań finansowych </w:t>
      </w:r>
      <w:r w:rsidR="00C55882" w:rsidRPr="004C1F29">
        <w:rPr>
          <w:rFonts w:ascii="Arial" w:hAnsi="Arial" w:cs="Arial"/>
          <w:sz w:val="22"/>
          <w:szCs w:val="22"/>
        </w:rPr>
        <w:t>EXATEL</w:t>
      </w:r>
      <w:r w:rsidRPr="004C1F29">
        <w:rPr>
          <w:rFonts w:ascii="Arial" w:hAnsi="Arial" w:cs="Arial"/>
          <w:sz w:val="22"/>
          <w:szCs w:val="22"/>
        </w:rPr>
        <w:t xml:space="preserve"> S.A. i</w:t>
      </w:r>
      <w:r w:rsidR="00C570C1" w:rsidRPr="004C1F29">
        <w:rPr>
          <w:rFonts w:ascii="Arial" w:hAnsi="Arial" w:cs="Arial"/>
          <w:sz w:val="22"/>
          <w:szCs w:val="22"/>
        </w:rPr>
        <w:t> </w:t>
      </w:r>
      <w:r w:rsidRPr="004C1F29">
        <w:rPr>
          <w:rFonts w:ascii="Arial" w:hAnsi="Arial" w:cs="Arial"/>
          <w:sz w:val="22"/>
          <w:szCs w:val="22"/>
        </w:rPr>
        <w:t xml:space="preserve">Energo-Tel S.A. data zakończenia badania i przedstawienia sprawozdania z badania to </w:t>
      </w:r>
      <w:r w:rsidR="007F18BC" w:rsidRPr="004C1F29">
        <w:rPr>
          <w:rFonts w:ascii="Arial" w:hAnsi="Arial" w:cs="Arial"/>
          <w:sz w:val="22"/>
          <w:szCs w:val="22"/>
        </w:rPr>
        <w:t>20</w:t>
      </w:r>
      <w:r w:rsidRPr="004C1F29">
        <w:rPr>
          <w:rFonts w:ascii="Arial" w:hAnsi="Arial" w:cs="Arial"/>
          <w:sz w:val="22"/>
          <w:szCs w:val="22"/>
        </w:rPr>
        <w:t xml:space="preserve"> lutego </w:t>
      </w:r>
      <w:r w:rsidR="00841CE1" w:rsidRPr="004C1F29">
        <w:rPr>
          <w:rFonts w:ascii="Arial" w:hAnsi="Arial" w:cs="Arial"/>
          <w:sz w:val="22"/>
          <w:szCs w:val="22"/>
        </w:rPr>
        <w:t xml:space="preserve">roku </w:t>
      </w:r>
      <w:r w:rsidR="003E130C">
        <w:rPr>
          <w:rFonts w:ascii="Arial" w:hAnsi="Arial" w:cs="Arial"/>
          <w:sz w:val="22"/>
          <w:szCs w:val="22"/>
        </w:rPr>
        <w:t>następującego po roku</w:t>
      </w:r>
      <w:r w:rsidR="00841CE1" w:rsidRPr="004C1F29">
        <w:rPr>
          <w:rFonts w:ascii="Arial" w:hAnsi="Arial" w:cs="Arial"/>
          <w:sz w:val="22"/>
          <w:szCs w:val="22"/>
        </w:rPr>
        <w:t>, za któr</w:t>
      </w:r>
      <w:r w:rsidR="003E130C">
        <w:rPr>
          <w:rFonts w:ascii="Arial" w:hAnsi="Arial" w:cs="Arial"/>
          <w:sz w:val="22"/>
          <w:szCs w:val="22"/>
        </w:rPr>
        <w:t>y</w:t>
      </w:r>
      <w:r w:rsidR="00841CE1" w:rsidRPr="004C1F29">
        <w:rPr>
          <w:rFonts w:ascii="Arial" w:hAnsi="Arial" w:cs="Arial"/>
          <w:sz w:val="22"/>
          <w:szCs w:val="22"/>
        </w:rPr>
        <w:t xml:space="preserve"> sporządzane jest sprowadzanie,</w:t>
      </w:r>
    </w:p>
    <w:p w14:paraId="5B950EF2" w14:textId="7991EA88" w:rsidR="005B0C01" w:rsidRPr="004C1F29" w:rsidRDefault="005B0C01" w:rsidP="004C1F2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4C1F29">
        <w:rPr>
          <w:rFonts w:ascii="Arial" w:hAnsi="Arial" w:cs="Arial"/>
          <w:sz w:val="22"/>
          <w:szCs w:val="22"/>
        </w:rPr>
        <w:t xml:space="preserve">dla skonsolidowanego sprawozdania finansowego Grupy Kapitałowej </w:t>
      </w:r>
      <w:r w:rsidR="00C55882" w:rsidRPr="004C1F29">
        <w:rPr>
          <w:rFonts w:ascii="Arial" w:hAnsi="Arial" w:cs="Arial"/>
          <w:sz w:val="22"/>
          <w:szCs w:val="22"/>
        </w:rPr>
        <w:t>EXATEL</w:t>
      </w:r>
      <w:r w:rsidRPr="004C1F29">
        <w:rPr>
          <w:rFonts w:ascii="Arial" w:hAnsi="Arial" w:cs="Arial"/>
          <w:sz w:val="22"/>
          <w:szCs w:val="22"/>
        </w:rPr>
        <w:t xml:space="preserve"> data zakończenia badania i przedstawienia sprawozdania z</w:t>
      </w:r>
      <w:r w:rsidR="00C570C1" w:rsidRPr="004C1F29">
        <w:rPr>
          <w:rFonts w:ascii="Arial" w:hAnsi="Arial" w:cs="Arial"/>
          <w:sz w:val="22"/>
          <w:szCs w:val="22"/>
        </w:rPr>
        <w:t> </w:t>
      </w:r>
      <w:r w:rsidRPr="004C1F29">
        <w:rPr>
          <w:rFonts w:ascii="Arial" w:hAnsi="Arial" w:cs="Arial"/>
          <w:sz w:val="22"/>
          <w:szCs w:val="22"/>
        </w:rPr>
        <w:t xml:space="preserve"> badania to 20 marca </w:t>
      </w:r>
      <w:r w:rsidR="00841CE1" w:rsidRPr="004C1F29">
        <w:rPr>
          <w:rFonts w:ascii="Arial" w:hAnsi="Arial" w:cs="Arial"/>
          <w:sz w:val="22"/>
          <w:szCs w:val="22"/>
        </w:rPr>
        <w:t xml:space="preserve">roku </w:t>
      </w:r>
      <w:r w:rsidR="003E130C">
        <w:rPr>
          <w:rFonts w:ascii="Arial" w:hAnsi="Arial" w:cs="Arial"/>
          <w:sz w:val="22"/>
          <w:szCs w:val="22"/>
        </w:rPr>
        <w:t>następującego po roku</w:t>
      </w:r>
      <w:r w:rsidR="003E130C" w:rsidRPr="004C1F29">
        <w:rPr>
          <w:rFonts w:ascii="Arial" w:hAnsi="Arial" w:cs="Arial"/>
          <w:sz w:val="22"/>
          <w:szCs w:val="22"/>
        </w:rPr>
        <w:t>, za któr</w:t>
      </w:r>
      <w:r w:rsidR="003E130C">
        <w:rPr>
          <w:rFonts w:ascii="Arial" w:hAnsi="Arial" w:cs="Arial"/>
          <w:sz w:val="22"/>
          <w:szCs w:val="22"/>
        </w:rPr>
        <w:t>y</w:t>
      </w:r>
      <w:r w:rsidR="003E130C" w:rsidRPr="004C1F29">
        <w:rPr>
          <w:rFonts w:ascii="Arial" w:hAnsi="Arial" w:cs="Arial"/>
          <w:sz w:val="22"/>
          <w:szCs w:val="22"/>
        </w:rPr>
        <w:t xml:space="preserve"> </w:t>
      </w:r>
      <w:r w:rsidR="00841CE1" w:rsidRPr="004C1F29">
        <w:rPr>
          <w:rFonts w:ascii="Arial" w:hAnsi="Arial" w:cs="Arial"/>
          <w:sz w:val="22"/>
          <w:szCs w:val="22"/>
        </w:rPr>
        <w:t>sporządzane jest sprowadzanie.</w:t>
      </w:r>
    </w:p>
    <w:p w14:paraId="1F494F9C" w14:textId="41877ED8" w:rsidR="001F56BC" w:rsidRPr="004C1F29" w:rsidRDefault="001F56BC" w:rsidP="004C1F2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491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4C1F29">
        <w:rPr>
          <w:rStyle w:val="Pogrubienie"/>
          <w:rFonts w:ascii="Arial" w:hAnsi="Arial" w:cs="Arial"/>
          <w:b w:val="0"/>
          <w:sz w:val="22"/>
          <w:szCs w:val="22"/>
        </w:rPr>
        <w:t xml:space="preserve">Organizator postępowania oczekuje, że wybrana firma audytorska będzie gotowa </w:t>
      </w:r>
      <w:r w:rsidR="009A4207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4C1F29">
        <w:rPr>
          <w:rStyle w:val="Pogrubienie"/>
          <w:rFonts w:ascii="Arial" w:hAnsi="Arial" w:cs="Arial"/>
          <w:b w:val="0"/>
          <w:sz w:val="22"/>
          <w:szCs w:val="22"/>
        </w:rPr>
        <w:t>do obecności i zaprezentowania wyników swojej pracy:</w:t>
      </w:r>
    </w:p>
    <w:p w14:paraId="5A7FCE0A" w14:textId="0619FEFC" w:rsidR="001F56BC" w:rsidRPr="00B915B8" w:rsidRDefault="001F56BC" w:rsidP="004C1F2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na Walnym Zgromadzeniu poszczególnych spółek, zatwierdzającym sprawozdanie finansowe za dany rok objęty badaniem w celu złożenia stosownych wyjaśnień </w:t>
      </w:r>
      <w:r w:rsidR="009A4207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i informacji,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104293" w14:textId="31CD2AC6" w:rsidR="001F56BC" w:rsidRPr="00B915B8" w:rsidRDefault="001F56BC" w:rsidP="004C1F2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</w:t>
      </w:r>
      <w:r w:rsidRPr="00B915B8">
        <w:rPr>
          <w:rFonts w:ascii="Arial" w:hAnsi="Arial" w:cs="Arial"/>
          <w:sz w:val="22"/>
          <w:szCs w:val="22"/>
        </w:rPr>
        <w:t xml:space="preserve"> Radą Nadzorczą spółki </w:t>
      </w:r>
      <w:r>
        <w:rPr>
          <w:rFonts w:ascii="Arial" w:hAnsi="Arial" w:cs="Arial"/>
          <w:sz w:val="22"/>
          <w:szCs w:val="22"/>
        </w:rPr>
        <w:t>EXATEL</w:t>
      </w:r>
      <w:r w:rsidRPr="00B915B8">
        <w:rPr>
          <w:rFonts w:ascii="Arial" w:hAnsi="Arial" w:cs="Arial"/>
          <w:sz w:val="22"/>
          <w:szCs w:val="22"/>
        </w:rPr>
        <w:t xml:space="preserve"> S.A. oraz spółki Energo-Tel S.A. </w:t>
      </w:r>
      <w:r w:rsidR="00DF3927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przed i po zakończeniu badania sprawozdań finansowych.</w:t>
      </w:r>
    </w:p>
    <w:p w14:paraId="2AC8227D" w14:textId="77777777" w:rsidR="008D3EF5" w:rsidRPr="00B915B8" w:rsidRDefault="008D3EF5" w:rsidP="006042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DFCCC8" w14:textId="77777777" w:rsidR="008D3EF5" w:rsidRPr="00B915B8" w:rsidRDefault="008D3EF5" w:rsidP="006042FD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915B8">
        <w:rPr>
          <w:rFonts w:ascii="Arial" w:hAnsi="Arial" w:cs="Arial"/>
          <w:b/>
          <w:sz w:val="22"/>
          <w:szCs w:val="22"/>
        </w:rPr>
        <w:t>Warunki udziału w postępowaniu</w:t>
      </w:r>
    </w:p>
    <w:p w14:paraId="5B017F97" w14:textId="77777777" w:rsidR="0048743F" w:rsidRDefault="008D3EF5" w:rsidP="006042F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Warunki podmiotowe. </w:t>
      </w:r>
    </w:p>
    <w:p w14:paraId="56BFF769" w14:textId="6243B848" w:rsidR="008D3EF5" w:rsidRPr="00B915B8" w:rsidRDefault="008D3EF5" w:rsidP="0048743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 udzielenie zamówienia w niniejszym postępowaniu mogą ubiegać się podmioty, które:</w:t>
      </w:r>
    </w:p>
    <w:p w14:paraId="1D83606C" w14:textId="5953ACEC" w:rsidR="008D3EF5" w:rsidRPr="00B915B8" w:rsidRDefault="008D3EF5" w:rsidP="006042F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zgodnie z art. 57 ustawy o biegłych rewidentach, firmach audytorskich </w:t>
      </w:r>
      <w:r w:rsidR="00F9792F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 xml:space="preserve">oraz nadzorze publicznym (dalej „ustawa o biegłych rewidentach”) wpisane są </w:t>
      </w:r>
      <w:r w:rsidR="00F9792F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na listę firm audytorskich prowadzoną przez Krajową Radę Biegłych Rewidentów,</w:t>
      </w:r>
    </w:p>
    <w:p w14:paraId="5416CA94" w14:textId="77777777" w:rsidR="008D3EF5" w:rsidRPr="00B915B8" w:rsidRDefault="008D3EF5" w:rsidP="006042F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zgodnie z art. 47 stawy o biegłych rewidentach uprawnione są do przeprowadzenia badania sprawozdań finansowych,</w:t>
      </w:r>
    </w:p>
    <w:p w14:paraId="09666437" w14:textId="77777777" w:rsidR="008D3EF5" w:rsidRPr="00B915B8" w:rsidRDefault="008D3EF5" w:rsidP="006042F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spełniają warunek do wyrażania bezstronnej i niezależnej opinii w zakresie określonym w art. 69-73 ustawy o biegłych rewidentach, </w:t>
      </w:r>
    </w:p>
    <w:p w14:paraId="381F3A4B" w14:textId="5D588A97" w:rsidR="008D3EF5" w:rsidRPr="00B915B8" w:rsidRDefault="008D3EF5" w:rsidP="006042F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oddelegują do realizacji zamówienia biegłych rewidentów spełniających warunki </w:t>
      </w:r>
      <w:r w:rsidR="00F9792F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do wyrażania bezstronnej i niezależnej opinii w zakresie określonym w art. 69-73 ustawy o biegłych rewidentach,</w:t>
      </w:r>
    </w:p>
    <w:p w14:paraId="210C1E73" w14:textId="77777777" w:rsidR="008D3EF5" w:rsidRPr="00B915B8" w:rsidRDefault="008D3EF5" w:rsidP="006042F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wyznaczą jako kluczowego biegłego rewidenta osobę wpisaną do rejestru biegłych rewidentów i w związku z tym spełnią warunki określonych w art. 4 ust. 2-5 ustawy o biegłych rewidentach.</w:t>
      </w:r>
    </w:p>
    <w:p w14:paraId="0DFF05D8" w14:textId="77777777" w:rsidR="0048743F" w:rsidRDefault="008D3EF5" w:rsidP="006042F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Warunki przedmiotowe. </w:t>
      </w:r>
    </w:p>
    <w:p w14:paraId="68F8D507" w14:textId="6388B119" w:rsidR="008D3EF5" w:rsidRPr="00B915B8" w:rsidRDefault="008D3EF5" w:rsidP="0048743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 udzielenie zamówienia w niniejszym postępowaniu mogą ubiegać się podmioty, które:</w:t>
      </w:r>
    </w:p>
    <w:p w14:paraId="2D1150AD" w14:textId="77777777" w:rsidR="008D3EF5" w:rsidRPr="00B915B8" w:rsidRDefault="008D3EF5" w:rsidP="006042F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dysponują osobami zdolnymi do wykonania przedmiotu zamówienia, tj.:</w:t>
      </w:r>
    </w:p>
    <w:p w14:paraId="0C50BC3E" w14:textId="1D789A4A" w:rsidR="008D3EF5" w:rsidRPr="0061014D" w:rsidRDefault="008D3EF5" w:rsidP="006042F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co najmniej </w:t>
      </w:r>
      <w:r w:rsidR="003F4CE4">
        <w:rPr>
          <w:rFonts w:ascii="Arial" w:hAnsi="Arial" w:cs="Arial"/>
          <w:sz w:val="22"/>
          <w:szCs w:val="22"/>
        </w:rPr>
        <w:t xml:space="preserve">10 </w:t>
      </w:r>
      <w:r w:rsidRPr="00B915B8">
        <w:rPr>
          <w:rFonts w:ascii="Arial" w:hAnsi="Arial" w:cs="Arial"/>
          <w:sz w:val="22"/>
          <w:szCs w:val="22"/>
        </w:rPr>
        <w:t>osobami wpisanymi do krajowego rejestru biegłych</w:t>
      </w:r>
      <w:r w:rsidR="003F4CE4">
        <w:rPr>
          <w:rFonts w:ascii="Arial" w:hAnsi="Arial" w:cs="Arial"/>
          <w:sz w:val="22"/>
          <w:szCs w:val="22"/>
        </w:rPr>
        <w:t xml:space="preserve"> rewidentów, w tym co najmniej 2</w:t>
      </w:r>
      <w:r w:rsidR="0000344A">
        <w:rPr>
          <w:rFonts w:ascii="Arial" w:hAnsi="Arial" w:cs="Arial"/>
          <w:sz w:val="22"/>
          <w:szCs w:val="22"/>
        </w:rPr>
        <w:t xml:space="preserve"> osoby</w:t>
      </w:r>
      <w:r w:rsidRPr="00B915B8">
        <w:rPr>
          <w:rFonts w:ascii="Arial" w:hAnsi="Arial" w:cs="Arial"/>
          <w:sz w:val="22"/>
          <w:szCs w:val="22"/>
        </w:rPr>
        <w:t xml:space="preserve"> z doświadczeniem w badaniu sprawozdań finansowych </w:t>
      </w:r>
      <w:r w:rsidR="00403A38" w:rsidRPr="0061014D">
        <w:rPr>
          <w:rFonts w:ascii="Arial" w:hAnsi="Arial" w:cs="Arial"/>
          <w:sz w:val="22"/>
          <w:szCs w:val="22"/>
        </w:rPr>
        <w:t xml:space="preserve">podmiotów z branży telekomunikacyjnej </w:t>
      </w:r>
      <w:r w:rsidR="00D41B7D" w:rsidRPr="0061014D">
        <w:rPr>
          <w:rFonts w:ascii="Arial" w:hAnsi="Arial" w:cs="Arial"/>
          <w:sz w:val="22"/>
          <w:szCs w:val="22"/>
        </w:rPr>
        <w:t xml:space="preserve">lub </w:t>
      </w:r>
      <w:r w:rsidR="00C477EB" w:rsidRPr="0061014D">
        <w:rPr>
          <w:rFonts w:ascii="Arial" w:hAnsi="Arial" w:cs="Arial"/>
          <w:sz w:val="22"/>
          <w:szCs w:val="22"/>
        </w:rPr>
        <w:t>Skarbu Państwa</w:t>
      </w:r>
      <w:r w:rsidR="00843339" w:rsidRPr="0061014D">
        <w:rPr>
          <w:rFonts w:ascii="Arial" w:hAnsi="Arial" w:cs="Arial"/>
          <w:sz w:val="22"/>
          <w:szCs w:val="22"/>
        </w:rPr>
        <w:t>,</w:t>
      </w:r>
    </w:p>
    <w:p w14:paraId="10523D44" w14:textId="051F8779" w:rsidR="008D3EF5" w:rsidRPr="0061014D" w:rsidRDefault="008D3EF5" w:rsidP="006042F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61014D">
        <w:rPr>
          <w:rFonts w:ascii="Arial" w:hAnsi="Arial" w:cs="Arial"/>
          <w:sz w:val="22"/>
          <w:szCs w:val="22"/>
        </w:rPr>
        <w:t>wskażą skład zespołu audytorskiego dedykowanego do realizacji zamówienia,</w:t>
      </w:r>
    </w:p>
    <w:p w14:paraId="24C1FD94" w14:textId="2323A342" w:rsidR="00F60B72" w:rsidRPr="0061014D" w:rsidRDefault="00BD63F1" w:rsidP="004C1F2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61014D">
        <w:rPr>
          <w:rFonts w:ascii="Arial" w:hAnsi="Arial" w:cs="Arial"/>
          <w:sz w:val="22"/>
          <w:szCs w:val="22"/>
        </w:rPr>
        <w:t xml:space="preserve">posiadają wiedzę i doświadczenie w realizowaniu podobnych usług </w:t>
      </w:r>
      <w:r w:rsidR="008654B6">
        <w:rPr>
          <w:rFonts w:ascii="Arial" w:hAnsi="Arial" w:cs="Arial"/>
          <w:sz w:val="22"/>
          <w:szCs w:val="22"/>
        </w:rPr>
        <w:br/>
      </w:r>
      <w:r w:rsidRPr="0061014D">
        <w:rPr>
          <w:rFonts w:ascii="Arial" w:hAnsi="Arial" w:cs="Arial"/>
          <w:sz w:val="22"/>
          <w:szCs w:val="22"/>
        </w:rPr>
        <w:t xml:space="preserve">na potwierdzenie czego przedstawią </w:t>
      </w:r>
      <w:r w:rsidR="00F80C72" w:rsidRPr="0061014D">
        <w:rPr>
          <w:rFonts w:ascii="Arial" w:hAnsi="Arial" w:cs="Arial"/>
          <w:sz w:val="22"/>
          <w:szCs w:val="22"/>
        </w:rPr>
        <w:t>listę podmiotów gospodarczych, w których przeprowadzono badanie sprawozdań finansowych w ciągu ostatnich trzech lat (tj. za lata 2019-2022) wraz z referencjami, ze szczególnym uwzględnieniem podmiotów z branży telekomunikacyjnej</w:t>
      </w:r>
      <w:r w:rsidR="00D41B7D" w:rsidRPr="0061014D">
        <w:rPr>
          <w:rFonts w:ascii="Arial" w:hAnsi="Arial" w:cs="Arial"/>
          <w:sz w:val="22"/>
          <w:szCs w:val="22"/>
        </w:rPr>
        <w:t xml:space="preserve"> lub </w:t>
      </w:r>
      <w:r w:rsidR="007F5267" w:rsidRPr="0061014D">
        <w:rPr>
          <w:rFonts w:ascii="Arial" w:hAnsi="Arial" w:cs="Arial"/>
          <w:sz w:val="22"/>
          <w:szCs w:val="22"/>
        </w:rPr>
        <w:t>spółek Skarbu Państwa</w:t>
      </w:r>
      <w:r w:rsidR="00F80C72" w:rsidRPr="0061014D">
        <w:rPr>
          <w:rFonts w:ascii="Arial" w:hAnsi="Arial" w:cs="Arial"/>
          <w:sz w:val="22"/>
          <w:szCs w:val="22"/>
        </w:rPr>
        <w:t>,</w:t>
      </w:r>
    </w:p>
    <w:p w14:paraId="4B27A760" w14:textId="77777777" w:rsidR="001F56BC" w:rsidRDefault="001F56BC" w:rsidP="001F56B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B5889">
        <w:rPr>
          <w:rFonts w:ascii="Arial" w:hAnsi="Arial" w:cs="Arial"/>
          <w:sz w:val="22"/>
          <w:szCs w:val="22"/>
        </w:rPr>
        <w:t>wskażą metody realizacji Przedmiotu zamówienia</w:t>
      </w:r>
      <w:r>
        <w:rPr>
          <w:rFonts w:ascii="Arial" w:hAnsi="Arial" w:cs="Arial"/>
          <w:sz w:val="22"/>
          <w:szCs w:val="22"/>
        </w:rPr>
        <w:t>, które jednoznacznie umożliwią Organizatorowi postępowania ocenę:</w:t>
      </w:r>
    </w:p>
    <w:p w14:paraId="4B4CDCED" w14:textId="293AD293" w:rsidR="001F56BC" w:rsidRPr="003C6921" w:rsidRDefault="001F56BC" w:rsidP="0061014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3C6921">
        <w:rPr>
          <w:rFonts w:ascii="Arial" w:hAnsi="Arial" w:cs="Arial"/>
          <w:sz w:val="22"/>
          <w:szCs w:val="22"/>
        </w:rPr>
        <w:t xml:space="preserve">zrozumienia branży i specyfiki działalności </w:t>
      </w:r>
      <w:r>
        <w:rPr>
          <w:rFonts w:ascii="Arial" w:hAnsi="Arial" w:cs="Arial"/>
          <w:sz w:val="22"/>
          <w:szCs w:val="22"/>
        </w:rPr>
        <w:t>Organizatora postępowania</w:t>
      </w:r>
      <w:r w:rsidRPr="003C6921">
        <w:rPr>
          <w:rFonts w:ascii="Arial" w:hAnsi="Arial" w:cs="Arial"/>
          <w:sz w:val="22"/>
          <w:szCs w:val="22"/>
        </w:rPr>
        <w:t xml:space="preserve"> </w:t>
      </w:r>
      <w:r w:rsidR="008654B6">
        <w:rPr>
          <w:rFonts w:ascii="Arial" w:hAnsi="Arial" w:cs="Arial"/>
          <w:sz w:val="22"/>
          <w:szCs w:val="22"/>
        </w:rPr>
        <w:br/>
      </w:r>
      <w:r w:rsidRPr="003C6921">
        <w:rPr>
          <w:rFonts w:ascii="Arial" w:hAnsi="Arial" w:cs="Arial"/>
          <w:sz w:val="22"/>
          <w:szCs w:val="22"/>
        </w:rPr>
        <w:t>przez firmę audytorską</w:t>
      </w:r>
      <w:r w:rsidR="00047C56">
        <w:rPr>
          <w:rFonts w:ascii="Arial" w:hAnsi="Arial" w:cs="Arial"/>
          <w:sz w:val="22"/>
          <w:szCs w:val="22"/>
        </w:rPr>
        <w:t>,</w:t>
      </w:r>
    </w:p>
    <w:p w14:paraId="5EC43BC6" w14:textId="72D11183" w:rsidR="001F56BC" w:rsidRPr="003C6921" w:rsidRDefault="001F56BC" w:rsidP="0061014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3C6921">
        <w:rPr>
          <w:rFonts w:ascii="Arial" w:hAnsi="Arial" w:cs="Arial"/>
          <w:sz w:val="22"/>
          <w:szCs w:val="22"/>
        </w:rPr>
        <w:t>potencjał</w:t>
      </w:r>
      <w:r w:rsidR="00843339">
        <w:rPr>
          <w:rFonts w:ascii="Arial" w:hAnsi="Arial" w:cs="Arial"/>
          <w:sz w:val="22"/>
          <w:szCs w:val="22"/>
        </w:rPr>
        <w:t>u</w:t>
      </w:r>
      <w:r w:rsidRPr="003C6921">
        <w:rPr>
          <w:rFonts w:ascii="Arial" w:hAnsi="Arial" w:cs="Arial"/>
          <w:sz w:val="22"/>
          <w:szCs w:val="22"/>
        </w:rPr>
        <w:t xml:space="preserve"> firmy audytorskiej do zidentyfikowania kluczowych ryzyk i</w:t>
      </w:r>
      <w:r w:rsidR="00843339">
        <w:rPr>
          <w:rFonts w:ascii="Arial" w:hAnsi="Arial" w:cs="Arial"/>
          <w:sz w:val="22"/>
          <w:szCs w:val="22"/>
        </w:rPr>
        <w:t> </w:t>
      </w:r>
      <w:r w:rsidRPr="003C6921">
        <w:rPr>
          <w:rFonts w:ascii="Arial" w:hAnsi="Arial" w:cs="Arial"/>
          <w:sz w:val="22"/>
          <w:szCs w:val="22"/>
        </w:rPr>
        <w:t>odpowiadających im mechanizmom kontrolnym</w:t>
      </w:r>
      <w:r>
        <w:rPr>
          <w:rFonts w:ascii="Arial" w:hAnsi="Arial" w:cs="Arial"/>
          <w:sz w:val="22"/>
          <w:szCs w:val="22"/>
        </w:rPr>
        <w:t xml:space="preserve"> w branżach, w których funkcjonuje Organizator postępowania</w:t>
      </w:r>
      <w:r w:rsidR="00843339">
        <w:rPr>
          <w:rFonts w:ascii="Arial" w:hAnsi="Arial" w:cs="Arial"/>
          <w:sz w:val="22"/>
          <w:szCs w:val="22"/>
        </w:rPr>
        <w:t>,</w:t>
      </w:r>
    </w:p>
    <w:p w14:paraId="2936064E" w14:textId="0DFFDA4A" w:rsidR="001F56BC" w:rsidRPr="003C6921" w:rsidRDefault="001F56BC" w:rsidP="0061014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zakresu </w:t>
      </w:r>
      <w:r w:rsidRPr="003C6921">
        <w:rPr>
          <w:rFonts w:ascii="Arial" w:hAnsi="Arial" w:cs="Arial"/>
          <w:sz w:val="22"/>
          <w:szCs w:val="22"/>
        </w:rPr>
        <w:t>procedur rewizyjnych i przyjętej metodologii</w:t>
      </w:r>
      <w:r w:rsidR="00843339">
        <w:rPr>
          <w:rFonts w:ascii="Arial" w:hAnsi="Arial" w:cs="Arial"/>
          <w:sz w:val="22"/>
          <w:szCs w:val="22"/>
        </w:rPr>
        <w:t>,</w:t>
      </w:r>
    </w:p>
    <w:p w14:paraId="189C9CFB" w14:textId="5999C8A6" w:rsidR="001F56BC" w:rsidRPr="003C6921" w:rsidRDefault="001F56BC" w:rsidP="0061014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3C6921">
        <w:rPr>
          <w:rFonts w:ascii="Arial" w:hAnsi="Arial" w:cs="Arial"/>
          <w:sz w:val="22"/>
          <w:szCs w:val="22"/>
        </w:rPr>
        <w:t>propozycj</w:t>
      </w:r>
      <w:r w:rsidR="00843339">
        <w:rPr>
          <w:rFonts w:ascii="Arial" w:hAnsi="Arial" w:cs="Arial"/>
          <w:sz w:val="22"/>
          <w:szCs w:val="22"/>
        </w:rPr>
        <w:t>i</w:t>
      </w:r>
      <w:r w:rsidRPr="003C6921">
        <w:rPr>
          <w:rFonts w:ascii="Arial" w:hAnsi="Arial" w:cs="Arial"/>
          <w:sz w:val="22"/>
          <w:szCs w:val="22"/>
        </w:rPr>
        <w:t xml:space="preserve"> harmonogramu prac rewizyjnych</w:t>
      </w:r>
      <w:r w:rsidR="00843339">
        <w:rPr>
          <w:rFonts w:ascii="Arial" w:hAnsi="Arial" w:cs="Arial"/>
          <w:sz w:val="22"/>
          <w:szCs w:val="22"/>
        </w:rPr>
        <w:t>,</w:t>
      </w:r>
    </w:p>
    <w:p w14:paraId="4B3EF6F7" w14:textId="7BB35E18" w:rsidR="001F56BC" w:rsidRDefault="001F56BC" w:rsidP="0061014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3C6921">
        <w:rPr>
          <w:rFonts w:ascii="Arial" w:hAnsi="Arial" w:cs="Arial"/>
          <w:sz w:val="22"/>
          <w:szCs w:val="22"/>
        </w:rPr>
        <w:lastRenderedPageBreak/>
        <w:t>spos</w:t>
      </w:r>
      <w:r w:rsidR="00843339">
        <w:rPr>
          <w:rFonts w:ascii="Arial" w:hAnsi="Arial" w:cs="Arial"/>
          <w:sz w:val="22"/>
          <w:szCs w:val="22"/>
        </w:rPr>
        <w:t>o</w:t>
      </w:r>
      <w:r w:rsidRPr="003C6921">
        <w:rPr>
          <w:rFonts w:ascii="Arial" w:hAnsi="Arial" w:cs="Arial"/>
          <w:sz w:val="22"/>
          <w:szCs w:val="22"/>
        </w:rPr>
        <w:t>b</w:t>
      </w:r>
      <w:r w:rsidR="00843339">
        <w:rPr>
          <w:rFonts w:ascii="Arial" w:hAnsi="Arial" w:cs="Arial"/>
          <w:sz w:val="22"/>
          <w:szCs w:val="22"/>
        </w:rPr>
        <w:t>u</w:t>
      </w:r>
      <w:r w:rsidRPr="003C6921">
        <w:rPr>
          <w:rFonts w:ascii="Arial" w:hAnsi="Arial" w:cs="Arial"/>
          <w:sz w:val="22"/>
          <w:szCs w:val="22"/>
        </w:rPr>
        <w:t xml:space="preserve"> komunikacji bie</w:t>
      </w:r>
      <w:r>
        <w:rPr>
          <w:rFonts w:ascii="Arial" w:hAnsi="Arial" w:cs="Arial"/>
          <w:sz w:val="22"/>
          <w:szCs w:val="22"/>
        </w:rPr>
        <w:t>ż</w:t>
      </w:r>
      <w:r w:rsidRPr="003C6921">
        <w:rPr>
          <w:rFonts w:ascii="Arial" w:hAnsi="Arial" w:cs="Arial"/>
          <w:sz w:val="22"/>
          <w:szCs w:val="22"/>
        </w:rPr>
        <w:t>ącej i raportowania etapowego z wykonywanych prac</w:t>
      </w:r>
      <w:r w:rsidR="0061014D">
        <w:rPr>
          <w:rFonts w:ascii="Arial" w:hAnsi="Arial" w:cs="Arial"/>
          <w:sz w:val="22"/>
          <w:szCs w:val="22"/>
        </w:rPr>
        <w:t>.</w:t>
      </w:r>
    </w:p>
    <w:p w14:paraId="3FC118B8" w14:textId="50AD22B3" w:rsidR="00C477EB" w:rsidRPr="008B5889" w:rsidRDefault="00890601" w:rsidP="00C477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przedstawią </w:t>
      </w:r>
      <w:r w:rsidR="00C477EB" w:rsidRPr="008B5889">
        <w:rPr>
          <w:rFonts w:ascii="Arial" w:hAnsi="Arial" w:cs="Arial"/>
          <w:sz w:val="22"/>
          <w:szCs w:val="22"/>
        </w:rPr>
        <w:t>informacj</w:t>
      </w:r>
      <w:r w:rsidR="00C477EB">
        <w:rPr>
          <w:rFonts w:ascii="Arial" w:hAnsi="Arial" w:cs="Arial"/>
          <w:sz w:val="22"/>
          <w:szCs w:val="22"/>
        </w:rPr>
        <w:t>ę</w:t>
      </w:r>
      <w:r w:rsidR="00C477EB" w:rsidRPr="008B5889">
        <w:rPr>
          <w:rFonts w:ascii="Arial" w:hAnsi="Arial" w:cs="Arial"/>
          <w:sz w:val="22"/>
          <w:szCs w:val="22"/>
        </w:rPr>
        <w:t xml:space="preserve"> o przewidywanym nakładzie czasu pracy niezbędnego </w:t>
      </w:r>
      <w:r w:rsidR="008654B6">
        <w:rPr>
          <w:rFonts w:ascii="Arial" w:hAnsi="Arial" w:cs="Arial"/>
          <w:sz w:val="22"/>
          <w:szCs w:val="22"/>
        </w:rPr>
        <w:br/>
      </w:r>
      <w:r w:rsidR="00C477EB" w:rsidRPr="008B5889">
        <w:rPr>
          <w:rFonts w:ascii="Arial" w:hAnsi="Arial" w:cs="Arial"/>
          <w:sz w:val="22"/>
          <w:szCs w:val="22"/>
        </w:rPr>
        <w:t>do realizacji Przedmiotu zamówienia oraz oświadczeniem, że wskazany nakład pracy jest wystarczający do wydania bezstronnych i niezależnych opinii,</w:t>
      </w:r>
    </w:p>
    <w:p w14:paraId="3E0509A8" w14:textId="0DBF4CD3" w:rsidR="008D3EF5" w:rsidRDefault="008D3EF5" w:rsidP="006042F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posiadają ubezpieczenie od odpowiedzialności cywilnej z tytułu wykonywania czynności rewizji finansowej w zakresie określonym rozporządzeniem Ministra Finansów w sprawie obowiązkowego ubezpieczenia od odpowiedzialności cywilnej podmiotów uprawnionych do badania sprawozdań finansowych na sumę ubezpieczenia nie niższą niż 5.000.000 PLN (pięć milionów złotych)</w:t>
      </w:r>
      <w:r w:rsidR="00047C56">
        <w:rPr>
          <w:rFonts w:ascii="Arial" w:hAnsi="Arial" w:cs="Arial"/>
          <w:sz w:val="22"/>
          <w:szCs w:val="22"/>
        </w:rPr>
        <w:t>,</w:t>
      </w:r>
    </w:p>
    <w:p w14:paraId="6716B3DC" w14:textId="4775CCB2" w:rsidR="00C477EB" w:rsidRPr="00B915B8" w:rsidRDefault="00890601" w:rsidP="0084333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przedstawią i</w:t>
      </w:r>
      <w:r w:rsidR="00C477EB" w:rsidRPr="00ED7FE5">
        <w:rPr>
          <w:rFonts w:ascii="Arial" w:hAnsi="Arial" w:cs="Arial"/>
          <w:sz w:val="22"/>
          <w:szCs w:val="22"/>
        </w:rPr>
        <w:t xml:space="preserve">nformację, czy wobec firmy audytorskiej lub firmy stowarzyszonej </w:t>
      </w:r>
      <w:r w:rsidR="008654B6">
        <w:rPr>
          <w:rFonts w:ascii="Arial" w:hAnsi="Arial" w:cs="Arial"/>
          <w:sz w:val="22"/>
          <w:szCs w:val="22"/>
        </w:rPr>
        <w:br/>
      </w:r>
      <w:r w:rsidR="00C477EB">
        <w:rPr>
          <w:rFonts w:ascii="Arial" w:hAnsi="Arial" w:cs="Arial"/>
          <w:sz w:val="22"/>
          <w:szCs w:val="22"/>
        </w:rPr>
        <w:t xml:space="preserve">z firmą audytorską </w:t>
      </w:r>
      <w:r w:rsidR="005D5B1A" w:rsidRPr="00ED7FE5">
        <w:rPr>
          <w:rFonts w:ascii="Arial" w:hAnsi="Arial" w:cs="Arial"/>
          <w:sz w:val="22"/>
          <w:szCs w:val="22"/>
        </w:rPr>
        <w:t>bądź</w:t>
      </w:r>
      <w:r w:rsidR="00C477EB" w:rsidRPr="00ED7FE5">
        <w:rPr>
          <w:rFonts w:ascii="Arial" w:hAnsi="Arial" w:cs="Arial"/>
          <w:sz w:val="22"/>
          <w:szCs w:val="22"/>
        </w:rPr>
        <w:t xml:space="preserve"> należącej do tej samej grupy kapitałowej toczyło się </w:t>
      </w:r>
      <w:r w:rsidR="008654B6">
        <w:rPr>
          <w:rFonts w:ascii="Arial" w:hAnsi="Arial" w:cs="Arial"/>
          <w:sz w:val="22"/>
          <w:szCs w:val="22"/>
        </w:rPr>
        <w:br/>
      </w:r>
      <w:r w:rsidR="00C477EB" w:rsidRPr="00ED7FE5">
        <w:rPr>
          <w:rFonts w:ascii="Arial" w:hAnsi="Arial" w:cs="Arial"/>
          <w:sz w:val="22"/>
          <w:szCs w:val="22"/>
        </w:rPr>
        <w:t xml:space="preserve">lub toczy postępowanie wszczęte lub prowadzone przez PANA, KNF lub MF </w:t>
      </w:r>
      <w:r w:rsidR="008654B6">
        <w:rPr>
          <w:rFonts w:ascii="Arial" w:hAnsi="Arial" w:cs="Arial"/>
          <w:sz w:val="22"/>
          <w:szCs w:val="22"/>
        </w:rPr>
        <w:br/>
      </w:r>
      <w:r w:rsidR="00C477EB" w:rsidRPr="00ED7FE5">
        <w:rPr>
          <w:rFonts w:ascii="Arial" w:hAnsi="Arial" w:cs="Arial"/>
          <w:sz w:val="22"/>
          <w:szCs w:val="22"/>
        </w:rPr>
        <w:t>w związku z</w:t>
      </w:r>
      <w:r w:rsidR="00843339">
        <w:rPr>
          <w:rFonts w:ascii="Arial" w:hAnsi="Arial" w:cs="Arial"/>
          <w:sz w:val="22"/>
          <w:szCs w:val="22"/>
        </w:rPr>
        <w:t> </w:t>
      </w:r>
      <w:r w:rsidR="00C477EB" w:rsidRPr="00ED7FE5">
        <w:rPr>
          <w:rFonts w:ascii="Arial" w:hAnsi="Arial" w:cs="Arial"/>
          <w:sz w:val="22"/>
          <w:szCs w:val="22"/>
        </w:rPr>
        <w:t>nieprawidłowościami w rewizji finansowej. Jeżeli takie postępowanie się tocz</w:t>
      </w:r>
      <w:r w:rsidR="00C477EB">
        <w:rPr>
          <w:rFonts w:ascii="Arial" w:hAnsi="Arial" w:cs="Arial"/>
          <w:sz w:val="22"/>
          <w:szCs w:val="22"/>
        </w:rPr>
        <w:t>ą</w:t>
      </w:r>
      <w:r w:rsidR="00C477EB" w:rsidRPr="00ED7FE5">
        <w:rPr>
          <w:rFonts w:ascii="Arial" w:hAnsi="Arial" w:cs="Arial"/>
          <w:sz w:val="22"/>
          <w:szCs w:val="22"/>
        </w:rPr>
        <w:t xml:space="preserve"> lu</w:t>
      </w:r>
      <w:r w:rsidR="00C477EB">
        <w:rPr>
          <w:rFonts w:ascii="Arial" w:hAnsi="Arial" w:cs="Arial"/>
          <w:sz w:val="22"/>
          <w:szCs w:val="22"/>
        </w:rPr>
        <w:t>b toczyły, należy wskazać ich li</w:t>
      </w:r>
      <w:r w:rsidR="00C477EB" w:rsidRPr="00ED7FE5">
        <w:rPr>
          <w:rFonts w:ascii="Arial" w:hAnsi="Arial" w:cs="Arial"/>
          <w:sz w:val="22"/>
          <w:szCs w:val="22"/>
        </w:rPr>
        <w:t>cz</w:t>
      </w:r>
      <w:r w:rsidR="00C477EB">
        <w:rPr>
          <w:rFonts w:ascii="Arial" w:hAnsi="Arial" w:cs="Arial"/>
          <w:sz w:val="22"/>
          <w:szCs w:val="22"/>
        </w:rPr>
        <w:t>b</w:t>
      </w:r>
      <w:r w:rsidR="00C477EB" w:rsidRPr="00ED7FE5">
        <w:rPr>
          <w:rFonts w:ascii="Arial" w:hAnsi="Arial" w:cs="Arial"/>
          <w:sz w:val="22"/>
          <w:szCs w:val="22"/>
        </w:rPr>
        <w:t>ę oraz status (np. uprawomocniona decyzja organu na</w:t>
      </w:r>
      <w:r w:rsidR="00C477EB">
        <w:rPr>
          <w:rFonts w:ascii="Arial" w:hAnsi="Arial" w:cs="Arial"/>
          <w:sz w:val="22"/>
          <w:szCs w:val="22"/>
        </w:rPr>
        <w:t>d</w:t>
      </w:r>
      <w:r w:rsidR="00C477EB" w:rsidRPr="00ED7FE5">
        <w:rPr>
          <w:rFonts w:ascii="Arial" w:hAnsi="Arial" w:cs="Arial"/>
          <w:sz w:val="22"/>
          <w:szCs w:val="22"/>
        </w:rPr>
        <w:t>zorczego, postępowanie w toku).</w:t>
      </w:r>
    </w:p>
    <w:p w14:paraId="62505576" w14:textId="60E67A20" w:rsidR="008D3EF5" w:rsidRPr="00B915B8" w:rsidRDefault="008D3EF5" w:rsidP="006042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EEB6B21" w14:textId="77777777" w:rsidR="008D3EF5" w:rsidRPr="00B915B8" w:rsidRDefault="008D3EF5" w:rsidP="006042FD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915B8">
        <w:rPr>
          <w:rFonts w:ascii="Arial" w:hAnsi="Arial" w:cs="Arial"/>
          <w:b/>
          <w:sz w:val="22"/>
          <w:szCs w:val="22"/>
        </w:rPr>
        <w:t>Cena</w:t>
      </w:r>
    </w:p>
    <w:p w14:paraId="6879B3F7" w14:textId="77777777" w:rsidR="008D3EF5" w:rsidRPr="00B915B8" w:rsidRDefault="008D3EF5" w:rsidP="006042FD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Ceny w Ofercie muszą być podane w PLN netto. </w:t>
      </w:r>
    </w:p>
    <w:p w14:paraId="1FFA08E9" w14:textId="77777777" w:rsidR="008D3EF5" w:rsidRPr="00B915B8" w:rsidRDefault="008D3EF5" w:rsidP="006042F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Oferta powinna zawierać ceny netto w dwóch wariantach czasowych współpracy,</w:t>
      </w:r>
      <w:r w:rsidR="006B1266" w:rsidRPr="00B915B8">
        <w:rPr>
          <w:rFonts w:ascii="Arial" w:hAnsi="Arial" w:cs="Arial"/>
          <w:sz w:val="22"/>
          <w:szCs w:val="22"/>
        </w:rPr>
        <w:t xml:space="preserve"> </w:t>
      </w:r>
      <w:r w:rsidRPr="00B915B8">
        <w:rPr>
          <w:rFonts w:ascii="Arial" w:hAnsi="Arial" w:cs="Arial"/>
          <w:sz w:val="22"/>
          <w:szCs w:val="22"/>
        </w:rPr>
        <w:t>tzn.:</w:t>
      </w:r>
    </w:p>
    <w:p w14:paraId="5634A7FD" w14:textId="631941B3" w:rsidR="008D3EF5" w:rsidRPr="00B915B8" w:rsidRDefault="008D3EF5" w:rsidP="00767BD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łącznie za dwa lata obrotowe kończące się 31 grudnia </w:t>
      </w:r>
      <w:r w:rsidR="00C55882">
        <w:rPr>
          <w:rFonts w:ascii="Arial" w:hAnsi="Arial" w:cs="Arial"/>
          <w:sz w:val="22"/>
          <w:szCs w:val="22"/>
        </w:rPr>
        <w:t>2024</w:t>
      </w:r>
      <w:r w:rsidRPr="00B915B8">
        <w:rPr>
          <w:rFonts w:ascii="Arial" w:hAnsi="Arial" w:cs="Arial"/>
          <w:sz w:val="22"/>
          <w:szCs w:val="22"/>
        </w:rPr>
        <w:t xml:space="preserve"> roku oraz 31 grudnia </w:t>
      </w:r>
      <w:r w:rsidR="00C55882">
        <w:rPr>
          <w:rFonts w:ascii="Arial" w:hAnsi="Arial" w:cs="Arial"/>
          <w:sz w:val="22"/>
          <w:szCs w:val="22"/>
        </w:rPr>
        <w:t>2025</w:t>
      </w:r>
      <w:r w:rsidRPr="00B915B8">
        <w:rPr>
          <w:rFonts w:ascii="Arial" w:hAnsi="Arial" w:cs="Arial"/>
          <w:sz w:val="22"/>
          <w:szCs w:val="22"/>
        </w:rPr>
        <w:t xml:space="preserve"> roku </w:t>
      </w:r>
      <w:r w:rsidR="00AA5727">
        <w:rPr>
          <w:rFonts w:ascii="Arial" w:hAnsi="Arial" w:cs="Arial"/>
          <w:sz w:val="22"/>
          <w:szCs w:val="22"/>
        </w:rPr>
        <w:t xml:space="preserve">oraz ze wskazaniem ceny netto </w:t>
      </w:r>
      <w:r w:rsidR="000B3183">
        <w:rPr>
          <w:rFonts w:ascii="Arial" w:hAnsi="Arial" w:cs="Arial"/>
          <w:sz w:val="22"/>
          <w:szCs w:val="22"/>
        </w:rPr>
        <w:t xml:space="preserve">dla </w:t>
      </w:r>
      <w:r w:rsidR="00AA5727">
        <w:rPr>
          <w:rFonts w:ascii="Arial" w:hAnsi="Arial" w:cs="Arial"/>
          <w:sz w:val="22"/>
          <w:szCs w:val="22"/>
        </w:rPr>
        <w:t>poszczególnych lat obrotowych</w:t>
      </w:r>
      <w:r w:rsidR="00C34A67">
        <w:rPr>
          <w:rFonts w:ascii="Arial" w:hAnsi="Arial" w:cs="Arial"/>
          <w:sz w:val="22"/>
          <w:szCs w:val="22"/>
        </w:rPr>
        <w:t xml:space="preserve"> odrębnie </w:t>
      </w:r>
      <w:r w:rsidR="000B3183">
        <w:rPr>
          <w:rFonts w:ascii="Arial" w:hAnsi="Arial" w:cs="Arial"/>
          <w:sz w:val="22"/>
          <w:szCs w:val="22"/>
        </w:rPr>
        <w:t>dla EXATEL S.A. i Energo-TEL oraz Grupy Kapitałowej EXATEL</w:t>
      </w:r>
      <w:r w:rsidR="00EE6E3A">
        <w:rPr>
          <w:rFonts w:ascii="Arial" w:hAnsi="Arial" w:cs="Arial"/>
          <w:sz w:val="22"/>
          <w:szCs w:val="22"/>
        </w:rPr>
        <w:t xml:space="preserve"> </w:t>
      </w:r>
      <w:r w:rsidR="001C14ED">
        <w:rPr>
          <w:rFonts w:ascii="Arial" w:hAnsi="Arial" w:cs="Arial"/>
          <w:sz w:val="22"/>
          <w:szCs w:val="22"/>
        </w:rPr>
        <w:br/>
      </w:r>
      <w:r w:rsidR="00EE6E3A">
        <w:rPr>
          <w:rFonts w:ascii="Arial" w:hAnsi="Arial" w:cs="Arial"/>
          <w:sz w:val="22"/>
          <w:szCs w:val="22"/>
        </w:rPr>
        <w:t xml:space="preserve">oraz badanie </w:t>
      </w:r>
      <w:r w:rsidR="0033517C">
        <w:rPr>
          <w:rFonts w:ascii="Arial" w:hAnsi="Arial" w:cs="Arial"/>
          <w:sz w:val="22"/>
          <w:szCs w:val="22"/>
        </w:rPr>
        <w:t xml:space="preserve">dotyczące raportowania za rok 2025 </w:t>
      </w:r>
      <w:r w:rsidR="0033517C" w:rsidRPr="004549FA">
        <w:rPr>
          <w:rFonts w:ascii="Arial" w:hAnsi="Arial" w:cs="Arial"/>
          <w:sz w:val="22"/>
          <w:szCs w:val="22"/>
        </w:rPr>
        <w:t xml:space="preserve">zgodnego z Dyrektywą Parlamentu Europejskiego i Rady (UE) 2022/2464 z dnia 14 grudnia 2022 r. </w:t>
      </w:r>
      <w:r w:rsidR="001C14ED">
        <w:rPr>
          <w:rFonts w:ascii="Arial" w:hAnsi="Arial" w:cs="Arial"/>
          <w:sz w:val="22"/>
          <w:szCs w:val="22"/>
        </w:rPr>
        <w:br/>
      </w:r>
      <w:r w:rsidR="0033517C" w:rsidRPr="004549FA">
        <w:rPr>
          <w:rFonts w:ascii="Arial" w:hAnsi="Arial" w:cs="Arial"/>
          <w:sz w:val="22"/>
          <w:szCs w:val="22"/>
        </w:rPr>
        <w:t>w sprawie sprawozdawczości przedsiębiorstw w zakresie zrównoważonego rozwoju</w:t>
      </w:r>
      <w:r w:rsidR="00EE6E3A">
        <w:rPr>
          <w:rFonts w:ascii="Arial" w:hAnsi="Arial" w:cs="Arial"/>
          <w:sz w:val="22"/>
          <w:szCs w:val="22"/>
        </w:rPr>
        <w:t>.</w:t>
      </w:r>
    </w:p>
    <w:p w14:paraId="15D6B21D" w14:textId="66EA84F2" w:rsidR="00EE6E3A" w:rsidRPr="00B915B8" w:rsidRDefault="008D3EF5" w:rsidP="00767BD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łącznie na cztery lata obrotowe kończące się 31 grudnia </w:t>
      </w:r>
      <w:r w:rsidR="00C55882">
        <w:rPr>
          <w:rFonts w:ascii="Arial" w:hAnsi="Arial" w:cs="Arial"/>
          <w:sz w:val="22"/>
          <w:szCs w:val="22"/>
        </w:rPr>
        <w:t>2024</w:t>
      </w:r>
      <w:r w:rsidRPr="00B915B8">
        <w:rPr>
          <w:rFonts w:ascii="Arial" w:hAnsi="Arial" w:cs="Arial"/>
          <w:sz w:val="22"/>
          <w:szCs w:val="22"/>
        </w:rPr>
        <w:t xml:space="preserve"> roku, 31 grudnia </w:t>
      </w:r>
      <w:r w:rsidR="00C55882">
        <w:rPr>
          <w:rFonts w:ascii="Arial" w:hAnsi="Arial" w:cs="Arial"/>
          <w:sz w:val="22"/>
          <w:szCs w:val="22"/>
        </w:rPr>
        <w:t>2025</w:t>
      </w:r>
      <w:r w:rsidRPr="00B915B8">
        <w:rPr>
          <w:rFonts w:ascii="Arial" w:hAnsi="Arial" w:cs="Arial"/>
          <w:sz w:val="22"/>
          <w:szCs w:val="22"/>
        </w:rPr>
        <w:t xml:space="preserve"> roku, 31 grudnia 202</w:t>
      </w:r>
      <w:r w:rsidR="00AA5727">
        <w:rPr>
          <w:rFonts w:ascii="Arial" w:hAnsi="Arial" w:cs="Arial"/>
          <w:sz w:val="22"/>
          <w:szCs w:val="22"/>
        </w:rPr>
        <w:t>6</w:t>
      </w:r>
      <w:r w:rsidRPr="00B915B8">
        <w:rPr>
          <w:rFonts w:ascii="Arial" w:hAnsi="Arial" w:cs="Arial"/>
          <w:sz w:val="22"/>
          <w:szCs w:val="22"/>
        </w:rPr>
        <w:t xml:space="preserve"> roku, 31 grudnia 202</w:t>
      </w:r>
      <w:r w:rsidR="00AA5727">
        <w:rPr>
          <w:rFonts w:ascii="Arial" w:hAnsi="Arial" w:cs="Arial"/>
          <w:sz w:val="22"/>
          <w:szCs w:val="22"/>
        </w:rPr>
        <w:t>7</w:t>
      </w:r>
      <w:r w:rsidRPr="00B915B8">
        <w:rPr>
          <w:rFonts w:ascii="Arial" w:hAnsi="Arial" w:cs="Arial"/>
          <w:sz w:val="22"/>
          <w:szCs w:val="22"/>
        </w:rPr>
        <w:t xml:space="preserve"> </w:t>
      </w:r>
      <w:r w:rsidR="000B3183" w:rsidRPr="00B915B8">
        <w:rPr>
          <w:rFonts w:ascii="Arial" w:hAnsi="Arial" w:cs="Arial"/>
          <w:sz w:val="22"/>
          <w:szCs w:val="22"/>
        </w:rPr>
        <w:t>rok</w:t>
      </w:r>
      <w:r w:rsidR="000B3183">
        <w:rPr>
          <w:rFonts w:ascii="Arial" w:hAnsi="Arial" w:cs="Arial"/>
          <w:sz w:val="22"/>
          <w:szCs w:val="22"/>
        </w:rPr>
        <w:t>u</w:t>
      </w:r>
      <w:r w:rsidR="00AA5727">
        <w:rPr>
          <w:rFonts w:ascii="Arial" w:hAnsi="Arial" w:cs="Arial"/>
          <w:sz w:val="22"/>
          <w:szCs w:val="22"/>
        </w:rPr>
        <w:t xml:space="preserve"> oraz ze wskazaniem ceny netto </w:t>
      </w:r>
      <w:r w:rsidR="000B3183">
        <w:rPr>
          <w:rFonts w:ascii="Arial" w:hAnsi="Arial" w:cs="Arial"/>
          <w:sz w:val="22"/>
          <w:szCs w:val="22"/>
        </w:rPr>
        <w:t xml:space="preserve">dla </w:t>
      </w:r>
      <w:r w:rsidR="00AA5727">
        <w:rPr>
          <w:rFonts w:ascii="Arial" w:hAnsi="Arial" w:cs="Arial"/>
          <w:sz w:val="22"/>
          <w:szCs w:val="22"/>
        </w:rPr>
        <w:t>poszczególnych lat obrotowych</w:t>
      </w:r>
      <w:r w:rsidR="00C34A67">
        <w:rPr>
          <w:rFonts w:ascii="Arial" w:hAnsi="Arial" w:cs="Arial"/>
          <w:sz w:val="22"/>
          <w:szCs w:val="22"/>
        </w:rPr>
        <w:t xml:space="preserve"> odrębnie</w:t>
      </w:r>
      <w:r w:rsidR="000B3183">
        <w:rPr>
          <w:rFonts w:ascii="Arial" w:hAnsi="Arial" w:cs="Arial"/>
          <w:sz w:val="22"/>
          <w:szCs w:val="22"/>
        </w:rPr>
        <w:t xml:space="preserve"> dla EXATEL S.A. i Energo-TEL oraz Grupy Kapitałowej EXATEL</w:t>
      </w:r>
      <w:r w:rsidR="00EE6E3A">
        <w:rPr>
          <w:rFonts w:ascii="Arial" w:hAnsi="Arial" w:cs="Arial"/>
          <w:sz w:val="22"/>
          <w:szCs w:val="22"/>
        </w:rPr>
        <w:t xml:space="preserve"> oraz badanie </w:t>
      </w:r>
      <w:r w:rsidR="00EE0598">
        <w:rPr>
          <w:rFonts w:ascii="Arial" w:hAnsi="Arial" w:cs="Arial"/>
          <w:sz w:val="22"/>
          <w:szCs w:val="22"/>
        </w:rPr>
        <w:t xml:space="preserve">dotyczące raportowania za lata 2025, 2026 i 2027 </w:t>
      </w:r>
      <w:r w:rsidR="00EE0598" w:rsidRPr="004549FA">
        <w:rPr>
          <w:rFonts w:ascii="Arial" w:hAnsi="Arial" w:cs="Arial"/>
          <w:sz w:val="22"/>
          <w:szCs w:val="22"/>
        </w:rPr>
        <w:t>zgodnego z Dyrektywą Parlamentu Europejskiego i Rady (UE) 2022/2464 z dnia 14 grudnia 2022 r. w sprawie sprawozdawczości przedsiębiorstw w zakresie zrównoważonego rozwoju</w:t>
      </w:r>
      <w:r w:rsidR="00EE0598">
        <w:rPr>
          <w:rFonts w:ascii="Arial" w:hAnsi="Arial" w:cs="Arial"/>
          <w:sz w:val="22"/>
          <w:szCs w:val="22"/>
        </w:rPr>
        <w:t>.</w:t>
      </w:r>
    </w:p>
    <w:p w14:paraId="26D2DB0D" w14:textId="2BE27576" w:rsidR="00AA5727" w:rsidRPr="00493505" w:rsidRDefault="00AA5727" w:rsidP="00493505">
      <w:pPr>
        <w:rPr>
          <w:rFonts w:ascii="Arial" w:hAnsi="Arial" w:cs="Arial"/>
          <w:sz w:val="22"/>
          <w:szCs w:val="22"/>
        </w:rPr>
      </w:pPr>
    </w:p>
    <w:p w14:paraId="6046ADDB" w14:textId="77777777" w:rsidR="008D3EF5" w:rsidRPr="00CB135F" w:rsidRDefault="008D3EF5" w:rsidP="006042FD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CB135F">
        <w:rPr>
          <w:rFonts w:ascii="Arial" w:hAnsi="Arial" w:cs="Arial"/>
          <w:b/>
          <w:sz w:val="22"/>
          <w:szCs w:val="22"/>
        </w:rPr>
        <w:t>Termin składania Ofert</w:t>
      </w:r>
    </w:p>
    <w:p w14:paraId="128889CC" w14:textId="1A68CE54" w:rsidR="008D3EF5" w:rsidRPr="00CB135F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135F">
        <w:rPr>
          <w:rFonts w:ascii="Arial" w:hAnsi="Arial" w:cs="Arial"/>
          <w:sz w:val="22"/>
          <w:szCs w:val="22"/>
        </w:rPr>
        <w:t xml:space="preserve">Oferty należy składać w kancelarii </w:t>
      </w:r>
      <w:r w:rsidR="002B785E">
        <w:rPr>
          <w:rFonts w:ascii="Arial" w:hAnsi="Arial" w:cs="Arial"/>
          <w:sz w:val="22"/>
          <w:szCs w:val="22"/>
        </w:rPr>
        <w:t>O</w:t>
      </w:r>
      <w:r w:rsidRPr="00CB135F">
        <w:rPr>
          <w:rFonts w:ascii="Arial" w:hAnsi="Arial" w:cs="Arial"/>
          <w:sz w:val="22"/>
          <w:szCs w:val="22"/>
        </w:rPr>
        <w:t xml:space="preserve">rganizatora postępowania – </w:t>
      </w:r>
      <w:r w:rsidR="00C55882" w:rsidRPr="00CB135F">
        <w:rPr>
          <w:rFonts w:ascii="Arial" w:hAnsi="Arial" w:cs="Arial"/>
          <w:sz w:val="22"/>
          <w:szCs w:val="22"/>
        </w:rPr>
        <w:t>EXATEL</w:t>
      </w:r>
      <w:r w:rsidRPr="00CB135F">
        <w:rPr>
          <w:rFonts w:ascii="Arial" w:hAnsi="Arial" w:cs="Arial"/>
          <w:sz w:val="22"/>
          <w:szCs w:val="22"/>
        </w:rPr>
        <w:t xml:space="preserve"> S.A. </w:t>
      </w:r>
      <w:r w:rsidR="00453C01">
        <w:rPr>
          <w:rFonts w:ascii="Arial" w:hAnsi="Arial" w:cs="Arial"/>
          <w:sz w:val="22"/>
          <w:szCs w:val="22"/>
        </w:rPr>
        <w:br/>
      </w:r>
      <w:r w:rsidRPr="00CB135F">
        <w:rPr>
          <w:rFonts w:ascii="Arial" w:hAnsi="Arial" w:cs="Arial"/>
          <w:sz w:val="22"/>
          <w:szCs w:val="22"/>
        </w:rPr>
        <w:t xml:space="preserve">z siedzibą przy ul. Perkuna 47 w </w:t>
      </w:r>
      <w:r w:rsidR="00EA0C1C" w:rsidRPr="00CB135F">
        <w:rPr>
          <w:rFonts w:ascii="Arial" w:hAnsi="Arial" w:cs="Arial"/>
          <w:sz w:val="22"/>
          <w:szCs w:val="22"/>
        </w:rPr>
        <w:t xml:space="preserve">Warszawie, w terminie do dnia </w:t>
      </w:r>
      <w:r w:rsidR="00493505" w:rsidRPr="00493505">
        <w:rPr>
          <w:rFonts w:ascii="Arial" w:hAnsi="Arial" w:cs="Arial"/>
          <w:b/>
          <w:sz w:val="22"/>
          <w:szCs w:val="22"/>
        </w:rPr>
        <w:t>11 marca 2024</w:t>
      </w:r>
      <w:r w:rsidR="00493505">
        <w:rPr>
          <w:rFonts w:ascii="Arial" w:hAnsi="Arial" w:cs="Arial"/>
          <w:sz w:val="22"/>
          <w:szCs w:val="22"/>
        </w:rPr>
        <w:t xml:space="preserve"> </w:t>
      </w:r>
      <w:r w:rsidR="00EA0C1C" w:rsidRPr="00CB135F">
        <w:rPr>
          <w:rFonts w:ascii="Arial" w:hAnsi="Arial" w:cs="Arial"/>
          <w:sz w:val="22"/>
          <w:szCs w:val="22"/>
        </w:rPr>
        <w:t>roku,</w:t>
      </w:r>
      <w:r w:rsidRPr="00CB135F">
        <w:rPr>
          <w:rFonts w:ascii="Arial" w:hAnsi="Arial" w:cs="Arial"/>
          <w:sz w:val="22"/>
          <w:szCs w:val="22"/>
        </w:rPr>
        <w:t xml:space="preserve"> </w:t>
      </w:r>
      <w:r w:rsidR="00DF039D">
        <w:rPr>
          <w:rFonts w:ascii="Arial" w:hAnsi="Arial" w:cs="Arial"/>
          <w:sz w:val="22"/>
          <w:szCs w:val="22"/>
        </w:rPr>
        <w:br/>
      </w:r>
      <w:r w:rsidRPr="00CB135F">
        <w:rPr>
          <w:rFonts w:ascii="Arial" w:hAnsi="Arial" w:cs="Arial"/>
          <w:sz w:val="22"/>
          <w:szCs w:val="22"/>
        </w:rPr>
        <w:t>do godziny 12:00.</w:t>
      </w:r>
    </w:p>
    <w:p w14:paraId="1B1B056B" w14:textId="47EDABD3" w:rsidR="008D3EF5" w:rsidRPr="00B915B8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135F">
        <w:rPr>
          <w:rFonts w:ascii="Arial" w:hAnsi="Arial" w:cs="Arial"/>
          <w:sz w:val="22"/>
          <w:szCs w:val="22"/>
        </w:rPr>
        <w:t xml:space="preserve">Ofertę należy </w:t>
      </w:r>
      <w:r w:rsidR="00811FDE" w:rsidRPr="00CB135F">
        <w:rPr>
          <w:rFonts w:ascii="Arial" w:hAnsi="Arial" w:cs="Arial"/>
          <w:sz w:val="22"/>
          <w:szCs w:val="22"/>
        </w:rPr>
        <w:t>wysłać drogą elektroniczną na email</w:t>
      </w:r>
      <w:r w:rsidR="0061014D">
        <w:rPr>
          <w:rFonts w:ascii="Arial" w:hAnsi="Arial" w:cs="Arial"/>
          <w:sz w:val="22"/>
          <w:szCs w:val="22"/>
        </w:rPr>
        <w:t>:</w:t>
      </w:r>
      <w:r w:rsidR="00811FDE" w:rsidRPr="00CB135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11FDE" w:rsidRPr="00CB135F">
          <w:rPr>
            <w:rStyle w:val="Hipercze"/>
            <w:rFonts w:ascii="Arial" w:hAnsi="Arial" w:cs="Arial"/>
            <w:sz w:val="22"/>
            <w:szCs w:val="22"/>
          </w:rPr>
          <w:t>jacek.stefaniak@EXATEL.pl</w:t>
        </w:r>
      </w:hyperlink>
      <w:r w:rsidR="00811FDE" w:rsidRPr="00B915B8">
        <w:rPr>
          <w:rFonts w:ascii="Arial" w:hAnsi="Arial" w:cs="Arial"/>
          <w:sz w:val="22"/>
          <w:szCs w:val="22"/>
        </w:rPr>
        <w:t xml:space="preserve"> </w:t>
      </w:r>
      <w:r w:rsidR="00811FDE">
        <w:rPr>
          <w:rFonts w:ascii="Arial" w:hAnsi="Arial" w:cs="Arial"/>
          <w:sz w:val="22"/>
          <w:szCs w:val="22"/>
        </w:rPr>
        <w:t xml:space="preserve">oraz </w:t>
      </w:r>
      <w:hyperlink r:id="rId11" w:history="1">
        <w:r w:rsidR="009D14FD" w:rsidRPr="004C1F29">
          <w:rPr>
            <w:rStyle w:val="Hipercze"/>
            <w:rFonts w:ascii="Arial" w:hAnsi="Arial" w:cs="Arial"/>
            <w:sz w:val="22"/>
            <w:szCs w:val="22"/>
          </w:rPr>
          <w:t>jolanta.smuga@EXATEL.pl</w:t>
        </w:r>
      </w:hyperlink>
      <w:r w:rsidR="00811FDE">
        <w:rPr>
          <w:rFonts w:ascii="Arial" w:hAnsi="Arial" w:cs="Arial"/>
          <w:sz w:val="22"/>
          <w:szCs w:val="22"/>
        </w:rPr>
        <w:t xml:space="preserve"> opatrzoną hasłem oraz spakowaną </w:t>
      </w:r>
      <w:r w:rsidR="00453C01">
        <w:rPr>
          <w:rFonts w:ascii="Arial" w:hAnsi="Arial" w:cs="Arial"/>
          <w:sz w:val="22"/>
          <w:szCs w:val="22"/>
        </w:rPr>
        <w:t>w formacie</w:t>
      </w:r>
      <w:r w:rsidR="00811FDE">
        <w:rPr>
          <w:rFonts w:ascii="Arial" w:hAnsi="Arial" w:cs="Arial"/>
          <w:sz w:val="22"/>
          <w:szCs w:val="22"/>
        </w:rPr>
        <w:t xml:space="preserve"> ZIP, w</w:t>
      </w:r>
      <w:r w:rsidR="00047C56">
        <w:rPr>
          <w:rFonts w:ascii="Arial" w:hAnsi="Arial" w:cs="Arial"/>
          <w:sz w:val="22"/>
          <w:szCs w:val="22"/>
        </w:rPr>
        <w:t> </w:t>
      </w:r>
      <w:r w:rsidR="00811FDE">
        <w:rPr>
          <w:rFonts w:ascii="Arial" w:hAnsi="Arial" w:cs="Arial"/>
          <w:sz w:val="22"/>
          <w:szCs w:val="22"/>
        </w:rPr>
        <w:t xml:space="preserve">treści email oraz w ofercie powinny się znajdować </w:t>
      </w:r>
      <w:r w:rsidR="00453C01">
        <w:rPr>
          <w:rFonts w:ascii="Arial" w:hAnsi="Arial" w:cs="Arial"/>
          <w:sz w:val="22"/>
          <w:szCs w:val="22"/>
        </w:rPr>
        <w:t>poniższe informacje:</w:t>
      </w:r>
    </w:p>
    <w:p w14:paraId="76AB9716" w14:textId="77777777" w:rsidR="008D3EF5" w:rsidRPr="00B915B8" w:rsidRDefault="008D3EF5" w:rsidP="006042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nadawca (pełna nazwa i dokładny adres firmy audytorskiej),</w:t>
      </w:r>
    </w:p>
    <w:p w14:paraId="2FD01031" w14:textId="77FA5ECD" w:rsidR="008D3EF5" w:rsidRPr="00B915B8" w:rsidRDefault="008D3EF5" w:rsidP="006042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adresat: </w:t>
      </w:r>
      <w:r w:rsidR="00C55882">
        <w:rPr>
          <w:rFonts w:ascii="Arial" w:hAnsi="Arial" w:cs="Arial"/>
          <w:sz w:val="22"/>
          <w:szCs w:val="22"/>
        </w:rPr>
        <w:t>EXATEL</w:t>
      </w:r>
      <w:r w:rsidRPr="00B915B8">
        <w:rPr>
          <w:rFonts w:ascii="Arial" w:hAnsi="Arial" w:cs="Arial"/>
          <w:sz w:val="22"/>
          <w:szCs w:val="22"/>
        </w:rPr>
        <w:t xml:space="preserve"> S.A., ul. Perkuna 47, 04-164 Warszawa,</w:t>
      </w:r>
    </w:p>
    <w:p w14:paraId="5C0A028A" w14:textId="23E166B6" w:rsidR="008D3EF5" w:rsidRPr="00CB135F" w:rsidRDefault="008D3EF5" w:rsidP="006042F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OFERTA: </w:t>
      </w:r>
      <w:r w:rsidRPr="00B915B8">
        <w:rPr>
          <w:rStyle w:val="Pogrubienie"/>
          <w:rFonts w:ascii="Arial" w:hAnsi="Arial" w:cs="Arial"/>
          <w:sz w:val="22"/>
          <w:szCs w:val="22"/>
        </w:rPr>
        <w:t>Przeprowadzenie przez firmę audytorską badania</w:t>
      </w:r>
      <w:r w:rsidRPr="00B915B8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B915B8">
        <w:rPr>
          <w:rFonts w:ascii="Arial" w:hAnsi="Arial" w:cs="Arial"/>
          <w:b/>
          <w:sz w:val="22"/>
          <w:szCs w:val="22"/>
        </w:rPr>
        <w:t>jednostkowych sprawozdań spółek</w:t>
      </w:r>
      <w:r w:rsidR="001C603C">
        <w:rPr>
          <w:rFonts w:ascii="Arial" w:hAnsi="Arial" w:cs="Arial"/>
          <w:b/>
          <w:sz w:val="22"/>
          <w:szCs w:val="22"/>
        </w:rPr>
        <w:t>:</w:t>
      </w:r>
      <w:r w:rsidRPr="00B915B8">
        <w:rPr>
          <w:rFonts w:ascii="Arial" w:hAnsi="Arial" w:cs="Arial"/>
          <w:b/>
          <w:sz w:val="22"/>
          <w:szCs w:val="22"/>
        </w:rPr>
        <w:t xml:space="preserve"> </w:t>
      </w:r>
      <w:r w:rsidR="00C55882">
        <w:rPr>
          <w:rFonts w:ascii="Arial" w:hAnsi="Arial" w:cs="Arial"/>
          <w:b/>
          <w:sz w:val="22"/>
          <w:szCs w:val="22"/>
        </w:rPr>
        <w:t>EXATEL</w:t>
      </w:r>
      <w:r w:rsidRPr="00B915B8">
        <w:rPr>
          <w:rFonts w:ascii="Arial" w:hAnsi="Arial" w:cs="Arial"/>
          <w:b/>
          <w:sz w:val="22"/>
          <w:szCs w:val="22"/>
        </w:rPr>
        <w:t xml:space="preserve"> S.A</w:t>
      </w:r>
      <w:r w:rsidR="006B1266" w:rsidRPr="00B915B8">
        <w:rPr>
          <w:rFonts w:ascii="Arial" w:hAnsi="Arial" w:cs="Arial"/>
          <w:b/>
          <w:sz w:val="22"/>
          <w:szCs w:val="22"/>
        </w:rPr>
        <w:t>.</w:t>
      </w:r>
      <w:r w:rsidRPr="00B915B8">
        <w:rPr>
          <w:rFonts w:ascii="Arial" w:hAnsi="Arial" w:cs="Arial"/>
          <w:b/>
          <w:sz w:val="22"/>
          <w:szCs w:val="22"/>
        </w:rPr>
        <w:t xml:space="preserve"> i Energo-Tel S.A</w:t>
      </w:r>
      <w:r w:rsidR="006B1266" w:rsidRPr="00B915B8">
        <w:rPr>
          <w:rFonts w:ascii="Arial" w:hAnsi="Arial" w:cs="Arial"/>
          <w:b/>
          <w:sz w:val="22"/>
          <w:szCs w:val="22"/>
        </w:rPr>
        <w:t>.</w:t>
      </w:r>
      <w:r w:rsidRPr="00B915B8">
        <w:rPr>
          <w:rFonts w:ascii="Arial" w:hAnsi="Arial" w:cs="Arial"/>
          <w:b/>
          <w:sz w:val="22"/>
          <w:szCs w:val="22"/>
        </w:rPr>
        <w:t xml:space="preserve"> oraz skonsolidowanego </w:t>
      </w:r>
      <w:r w:rsidRPr="00CB135F">
        <w:rPr>
          <w:rFonts w:ascii="Arial" w:hAnsi="Arial" w:cs="Arial"/>
          <w:b/>
          <w:sz w:val="22"/>
          <w:szCs w:val="22"/>
        </w:rPr>
        <w:t xml:space="preserve">sprawozdania finansowego Grupy Kapitałowej </w:t>
      </w:r>
      <w:r w:rsidR="00C55882" w:rsidRPr="00CB135F">
        <w:rPr>
          <w:rFonts w:ascii="Arial" w:hAnsi="Arial" w:cs="Arial"/>
          <w:b/>
          <w:sz w:val="22"/>
          <w:szCs w:val="22"/>
        </w:rPr>
        <w:t>EXATEL</w:t>
      </w:r>
      <w:r w:rsidRPr="00CB135F">
        <w:rPr>
          <w:rFonts w:ascii="Arial" w:hAnsi="Arial" w:cs="Arial"/>
          <w:b/>
          <w:sz w:val="22"/>
          <w:szCs w:val="22"/>
        </w:rPr>
        <w:t xml:space="preserve"> za lata </w:t>
      </w:r>
      <w:r w:rsidR="00C55882" w:rsidRPr="00CB135F">
        <w:rPr>
          <w:rFonts w:ascii="Arial" w:hAnsi="Arial" w:cs="Arial"/>
          <w:b/>
          <w:sz w:val="22"/>
          <w:szCs w:val="22"/>
        </w:rPr>
        <w:t>2024</w:t>
      </w:r>
      <w:r w:rsidRPr="00CB135F">
        <w:rPr>
          <w:rFonts w:ascii="Arial" w:hAnsi="Arial" w:cs="Arial"/>
          <w:b/>
          <w:sz w:val="22"/>
          <w:szCs w:val="22"/>
        </w:rPr>
        <w:t>-</w:t>
      </w:r>
      <w:r w:rsidR="00C55882" w:rsidRPr="00CB135F">
        <w:rPr>
          <w:rFonts w:ascii="Arial" w:hAnsi="Arial" w:cs="Arial"/>
          <w:b/>
          <w:sz w:val="22"/>
          <w:szCs w:val="22"/>
        </w:rPr>
        <w:t>2025</w:t>
      </w:r>
      <w:r w:rsidRPr="00CB135F">
        <w:rPr>
          <w:rFonts w:ascii="Arial" w:hAnsi="Arial" w:cs="Arial"/>
          <w:sz w:val="22"/>
          <w:szCs w:val="22"/>
        </w:rPr>
        <w:t xml:space="preserve">. </w:t>
      </w:r>
      <w:r w:rsidR="00DF039D">
        <w:rPr>
          <w:rFonts w:ascii="Arial" w:hAnsi="Arial" w:cs="Arial"/>
          <w:sz w:val="22"/>
          <w:szCs w:val="22"/>
        </w:rPr>
        <w:br/>
      </w:r>
      <w:r w:rsidRPr="00CB135F">
        <w:rPr>
          <w:rFonts w:ascii="Arial" w:hAnsi="Arial" w:cs="Arial"/>
          <w:sz w:val="22"/>
          <w:szCs w:val="22"/>
        </w:rPr>
        <w:t xml:space="preserve">Nr postępowania </w:t>
      </w:r>
      <w:r w:rsidR="00493505">
        <w:rPr>
          <w:rFonts w:ascii="Arial" w:hAnsi="Arial" w:cs="Arial"/>
          <w:sz w:val="22"/>
          <w:szCs w:val="22"/>
        </w:rPr>
        <w:t>K 4/2024</w:t>
      </w:r>
    </w:p>
    <w:p w14:paraId="071040B4" w14:textId="1679DEC7" w:rsidR="008D3EF5" w:rsidRDefault="008D3EF5" w:rsidP="006042FD">
      <w:pPr>
        <w:pStyle w:val="Akapitzlist"/>
        <w:ind w:left="1080"/>
        <w:jc w:val="both"/>
        <w:rPr>
          <w:rFonts w:ascii="Arial" w:hAnsi="Arial" w:cs="Arial"/>
          <w:sz w:val="22"/>
          <w:szCs w:val="22"/>
          <w:u w:val="single"/>
        </w:rPr>
      </w:pPr>
      <w:r w:rsidRPr="00CB135F">
        <w:rPr>
          <w:rFonts w:ascii="Arial" w:hAnsi="Arial" w:cs="Arial"/>
          <w:sz w:val="22"/>
          <w:szCs w:val="22"/>
          <w:u w:val="single"/>
        </w:rPr>
        <w:t xml:space="preserve">Nie otwierać przed terminem otwarcia Ofert, tj. przed dniem </w:t>
      </w:r>
      <w:r w:rsidR="00493505">
        <w:rPr>
          <w:rFonts w:ascii="Arial" w:hAnsi="Arial" w:cs="Arial"/>
          <w:sz w:val="22"/>
          <w:szCs w:val="22"/>
          <w:u w:val="single"/>
        </w:rPr>
        <w:t>11 marca</w:t>
      </w:r>
      <w:r w:rsidR="00811FDE" w:rsidRPr="00CB135F">
        <w:rPr>
          <w:rFonts w:ascii="Arial" w:hAnsi="Arial" w:cs="Arial"/>
          <w:sz w:val="22"/>
          <w:szCs w:val="22"/>
          <w:u w:val="single"/>
        </w:rPr>
        <w:t xml:space="preserve"> </w:t>
      </w:r>
      <w:r w:rsidR="00C55882" w:rsidRPr="00CB135F">
        <w:rPr>
          <w:rFonts w:ascii="Arial" w:hAnsi="Arial" w:cs="Arial"/>
          <w:sz w:val="22"/>
          <w:szCs w:val="22"/>
          <w:u w:val="single"/>
        </w:rPr>
        <w:t>2024</w:t>
      </w:r>
      <w:r w:rsidR="0000344A" w:rsidRPr="00CB135F">
        <w:rPr>
          <w:rFonts w:ascii="Arial" w:hAnsi="Arial" w:cs="Arial"/>
          <w:sz w:val="22"/>
          <w:szCs w:val="22"/>
          <w:u w:val="single"/>
        </w:rPr>
        <w:t xml:space="preserve"> roku</w:t>
      </w:r>
      <w:r w:rsidRPr="00CB135F">
        <w:rPr>
          <w:rFonts w:ascii="Arial" w:hAnsi="Arial" w:cs="Arial"/>
          <w:sz w:val="22"/>
          <w:szCs w:val="22"/>
          <w:u w:val="single"/>
        </w:rPr>
        <w:t>, godz. 12:00.</w:t>
      </w:r>
    </w:p>
    <w:p w14:paraId="1E805DBA" w14:textId="3FFEA5E5" w:rsidR="00811FDE" w:rsidRPr="00B915B8" w:rsidRDefault="00811FDE" w:rsidP="00CB135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Hasło do oferty należy wysłać </w:t>
      </w:r>
      <w:r w:rsidR="00890601">
        <w:rPr>
          <w:rFonts w:ascii="Arial" w:hAnsi="Arial" w:cs="Arial"/>
          <w:sz w:val="22"/>
          <w:szCs w:val="22"/>
          <w:u w:val="single"/>
        </w:rPr>
        <w:t>SMS</w:t>
      </w:r>
      <w:r w:rsidR="009C413B">
        <w:rPr>
          <w:rFonts w:ascii="Arial" w:hAnsi="Arial" w:cs="Arial"/>
          <w:sz w:val="22"/>
          <w:szCs w:val="22"/>
          <w:u w:val="single"/>
        </w:rPr>
        <w:t>-em</w:t>
      </w:r>
      <w:r w:rsidR="00890601">
        <w:rPr>
          <w:rFonts w:ascii="Arial" w:hAnsi="Arial" w:cs="Arial"/>
          <w:sz w:val="22"/>
          <w:szCs w:val="22"/>
          <w:u w:val="single"/>
        </w:rPr>
        <w:t xml:space="preserve"> na </w:t>
      </w:r>
      <w:r w:rsidR="001C603C">
        <w:rPr>
          <w:rFonts w:ascii="Arial" w:hAnsi="Arial" w:cs="Arial"/>
          <w:sz w:val="22"/>
          <w:szCs w:val="22"/>
          <w:u w:val="single"/>
        </w:rPr>
        <w:t xml:space="preserve">nr telefonu </w:t>
      </w:r>
      <w:r w:rsidR="00890601">
        <w:rPr>
          <w:rFonts w:ascii="Arial" w:hAnsi="Arial" w:cs="Arial"/>
          <w:sz w:val="22"/>
          <w:szCs w:val="22"/>
          <w:u w:val="single"/>
        </w:rPr>
        <w:t>do os</w:t>
      </w:r>
      <w:r w:rsidR="001C603C">
        <w:rPr>
          <w:rFonts w:ascii="Arial" w:hAnsi="Arial" w:cs="Arial"/>
          <w:sz w:val="22"/>
          <w:szCs w:val="22"/>
          <w:u w:val="single"/>
        </w:rPr>
        <w:t>o</w:t>
      </w:r>
      <w:r w:rsidR="00890601">
        <w:rPr>
          <w:rFonts w:ascii="Arial" w:hAnsi="Arial" w:cs="Arial"/>
          <w:sz w:val="22"/>
          <w:szCs w:val="22"/>
          <w:u w:val="single"/>
        </w:rPr>
        <w:t>b</w:t>
      </w:r>
      <w:r w:rsidR="001C603C">
        <w:rPr>
          <w:rFonts w:ascii="Arial" w:hAnsi="Arial" w:cs="Arial"/>
          <w:sz w:val="22"/>
          <w:szCs w:val="22"/>
          <w:u w:val="single"/>
        </w:rPr>
        <w:t>y</w:t>
      </w:r>
      <w:r w:rsidR="00890601">
        <w:rPr>
          <w:rFonts w:ascii="Arial" w:hAnsi="Arial" w:cs="Arial"/>
          <w:sz w:val="22"/>
          <w:szCs w:val="22"/>
          <w:u w:val="single"/>
        </w:rPr>
        <w:t xml:space="preserve"> kontakt</w:t>
      </w:r>
      <w:r w:rsidR="001C603C">
        <w:rPr>
          <w:rFonts w:ascii="Arial" w:hAnsi="Arial" w:cs="Arial"/>
          <w:sz w:val="22"/>
          <w:szCs w:val="22"/>
          <w:u w:val="single"/>
        </w:rPr>
        <w:t>owej</w:t>
      </w:r>
      <w:r w:rsidR="00890601">
        <w:rPr>
          <w:rFonts w:ascii="Arial" w:hAnsi="Arial" w:cs="Arial"/>
          <w:sz w:val="22"/>
          <w:szCs w:val="22"/>
          <w:u w:val="single"/>
        </w:rPr>
        <w:t xml:space="preserve"> </w:t>
      </w:r>
      <w:r w:rsidR="001C603C">
        <w:rPr>
          <w:rFonts w:ascii="Arial" w:hAnsi="Arial" w:cs="Arial"/>
          <w:sz w:val="22"/>
          <w:szCs w:val="22"/>
          <w:u w:val="single"/>
        </w:rPr>
        <w:t xml:space="preserve">wskazanej </w:t>
      </w:r>
      <w:r>
        <w:rPr>
          <w:rFonts w:ascii="Arial" w:hAnsi="Arial" w:cs="Arial"/>
          <w:sz w:val="22"/>
          <w:szCs w:val="22"/>
          <w:u w:val="single"/>
        </w:rPr>
        <w:t xml:space="preserve">w </w:t>
      </w:r>
      <w:r w:rsidR="001C603C">
        <w:rPr>
          <w:rFonts w:ascii="Arial" w:hAnsi="Arial" w:cs="Arial"/>
          <w:sz w:val="22"/>
          <w:szCs w:val="22"/>
          <w:u w:val="single"/>
        </w:rPr>
        <w:t xml:space="preserve">pkt. I., w </w:t>
      </w:r>
      <w:r>
        <w:rPr>
          <w:rFonts w:ascii="Arial" w:hAnsi="Arial" w:cs="Arial"/>
          <w:sz w:val="22"/>
          <w:szCs w:val="22"/>
          <w:u w:val="single"/>
        </w:rPr>
        <w:t xml:space="preserve">dniu </w:t>
      </w:r>
      <w:r w:rsidR="00493505">
        <w:rPr>
          <w:rFonts w:ascii="Arial" w:hAnsi="Arial" w:cs="Arial"/>
          <w:sz w:val="22"/>
          <w:szCs w:val="22"/>
          <w:u w:val="single"/>
        </w:rPr>
        <w:t>11 marca</w:t>
      </w:r>
      <w:r>
        <w:rPr>
          <w:rFonts w:ascii="Arial" w:hAnsi="Arial" w:cs="Arial"/>
          <w:sz w:val="22"/>
          <w:szCs w:val="22"/>
          <w:u w:val="single"/>
        </w:rPr>
        <w:t xml:space="preserve"> 2024 </w:t>
      </w:r>
      <w:r w:rsidR="001B6E89">
        <w:rPr>
          <w:rFonts w:ascii="Arial" w:hAnsi="Arial" w:cs="Arial"/>
          <w:sz w:val="22"/>
          <w:szCs w:val="22"/>
          <w:u w:val="single"/>
        </w:rPr>
        <w:t xml:space="preserve">roku </w:t>
      </w:r>
      <w:r>
        <w:rPr>
          <w:rFonts w:ascii="Arial" w:hAnsi="Arial" w:cs="Arial"/>
          <w:sz w:val="22"/>
          <w:szCs w:val="22"/>
          <w:u w:val="single"/>
        </w:rPr>
        <w:t>po godzinie 12.</w:t>
      </w:r>
      <w:r w:rsidR="001B6E89">
        <w:rPr>
          <w:rFonts w:ascii="Arial" w:hAnsi="Arial" w:cs="Arial"/>
          <w:sz w:val="22"/>
          <w:szCs w:val="22"/>
          <w:u w:val="single"/>
        </w:rPr>
        <w:t>00.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58EE155" w14:textId="77777777" w:rsidR="008D3EF5" w:rsidRPr="00B915B8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Oferty złożone po upływie terminu składania ofert nie podlegają rozpatrzeniu.</w:t>
      </w:r>
    </w:p>
    <w:p w14:paraId="2567263D" w14:textId="77777777" w:rsidR="008D3EF5" w:rsidRPr="00B915B8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Otwarcie ofert nastąpi </w:t>
      </w:r>
      <w:r w:rsidR="00EA0C1C" w:rsidRPr="00B915B8">
        <w:rPr>
          <w:rFonts w:ascii="Arial" w:hAnsi="Arial" w:cs="Arial"/>
          <w:sz w:val="22"/>
          <w:szCs w:val="22"/>
        </w:rPr>
        <w:t xml:space="preserve">najpóźniej </w:t>
      </w:r>
      <w:r w:rsidR="00EA0C1C" w:rsidRPr="00CB135F">
        <w:rPr>
          <w:rFonts w:ascii="Arial" w:hAnsi="Arial" w:cs="Arial"/>
          <w:sz w:val="22"/>
          <w:szCs w:val="22"/>
        </w:rPr>
        <w:t>do 3 dni roboczych po terminie</w:t>
      </w:r>
      <w:r w:rsidR="00EA0C1C" w:rsidRPr="00B915B8">
        <w:rPr>
          <w:rFonts w:ascii="Arial" w:hAnsi="Arial" w:cs="Arial"/>
          <w:sz w:val="22"/>
          <w:szCs w:val="22"/>
        </w:rPr>
        <w:t xml:space="preserve"> składania ofert</w:t>
      </w:r>
      <w:r w:rsidRPr="00B915B8">
        <w:rPr>
          <w:rFonts w:ascii="Arial" w:hAnsi="Arial" w:cs="Arial"/>
          <w:sz w:val="22"/>
          <w:szCs w:val="22"/>
        </w:rPr>
        <w:t>.</w:t>
      </w:r>
    </w:p>
    <w:p w14:paraId="0132BA05" w14:textId="77777777" w:rsidR="008D3EF5" w:rsidRPr="00B915B8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lastRenderedPageBreak/>
        <w:t>Oferta powinna być sporządzona w języku polskim i mieć formę pisemną, winna być podpisana przez osobę uprawnioną do reprezentacji Oferenta bądź upoważnionego przedstawiciela Oferenta</w:t>
      </w:r>
      <w:r w:rsidRPr="00B915B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915B8">
        <w:rPr>
          <w:rFonts w:ascii="Arial" w:hAnsi="Arial" w:cs="Arial"/>
          <w:sz w:val="22"/>
          <w:szCs w:val="22"/>
        </w:rPr>
        <w:t>.</w:t>
      </w:r>
    </w:p>
    <w:p w14:paraId="12170CB7" w14:textId="784F5E00" w:rsidR="008D3EF5" w:rsidRPr="00B915B8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Wszystkie strony załączników do Oferty stanowiących oświadczenia Oferenta winny być podpisane przez osobę uprawnioną do reprezentacji </w:t>
      </w:r>
      <w:r w:rsidR="00453C01" w:rsidRPr="00B915B8">
        <w:rPr>
          <w:rFonts w:ascii="Arial" w:hAnsi="Arial" w:cs="Arial"/>
          <w:sz w:val="22"/>
          <w:szCs w:val="22"/>
        </w:rPr>
        <w:t>Oferenta</w:t>
      </w:r>
      <w:r w:rsidRPr="00B915B8">
        <w:rPr>
          <w:rFonts w:ascii="Arial" w:hAnsi="Arial" w:cs="Arial"/>
          <w:sz w:val="22"/>
          <w:szCs w:val="22"/>
        </w:rPr>
        <w:t xml:space="preserve"> bądź przez upoważnionego przedstawiciela Oferenta</w:t>
      </w:r>
      <w:r w:rsidR="00BB3DC2">
        <w:rPr>
          <w:rFonts w:ascii="Arial" w:hAnsi="Arial" w:cs="Arial"/>
          <w:sz w:val="22"/>
          <w:szCs w:val="22"/>
        </w:rPr>
        <w:t xml:space="preserve"> podpisem elektronicznym.  </w:t>
      </w:r>
    </w:p>
    <w:p w14:paraId="18001271" w14:textId="116DE51B" w:rsidR="008D3EF5" w:rsidRPr="00B915B8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Zawartość Oferty:</w:t>
      </w:r>
    </w:p>
    <w:p w14:paraId="55D02E49" w14:textId="77777777" w:rsidR="008D3EF5" w:rsidRPr="00B915B8" w:rsidRDefault="008D3EF5" w:rsidP="006042F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wypełniony formularz Oferty, sporządzony na podstawie wzoru stanowiącego załącznik nr 1 do ogłoszenia,</w:t>
      </w:r>
    </w:p>
    <w:p w14:paraId="2E8C95AD" w14:textId="1935AFD5" w:rsidR="008D3EF5" w:rsidRPr="00B915B8" w:rsidRDefault="008D3EF5" w:rsidP="006042F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zaświadczenie Krajowej Rady Biegłych Rewidentów o wpisie firmy audytorskiej </w:t>
      </w:r>
      <w:r w:rsidR="00137EC5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na listę podmiotów uprawnionych do badania sprawozdań finansowych,</w:t>
      </w:r>
    </w:p>
    <w:p w14:paraId="6256E643" w14:textId="77777777" w:rsidR="008D3EF5" w:rsidRPr="00B915B8" w:rsidRDefault="008D3EF5" w:rsidP="006042F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wyciąg z właściwego rejestru przedsiębiorców lub ewidencji działalności gospodarczej,</w:t>
      </w:r>
    </w:p>
    <w:p w14:paraId="3ACC7F11" w14:textId="77777777" w:rsidR="008D3EF5" w:rsidRPr="00B915B8" w:rsidRDefault="008D3EF5" w:rsidP="006042F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oświadczenie wg wzoru stanowiącego załącznik nr 2 do Ogłoszenia – oświadczenie o:</w:t>
      </w:r>
    </w:p>
    <w:p w14:paraId="52338A23" w14:textId="258CA922" w:rsidR="008D3EF5" w:rsidRPr="00B915B8" w:rsidRDefault="008D3EF5" w:rsidP="006042FD">
      <w:pPr>
        <w:pStyle w:val="Akapitzlist"/>
        <w:numPr>
          <w:ilvl w:val="0"/>
          <w:numId w:val="18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spełnieniu wymogów niezależności, o których mowa w art. 69-73 ustawy</w:t>
      </w:r>
      <w:r w:rsidR="003E130C">
        <w:rPr>
          <w:rFonts w:ascii="Arial" w:hAnsi="Arial" w:cs="Arial"/>
          <w:sz w:val="22"/>
          <w:szCs w:val="22"/>
        </w:rPr>
        <w:t xml:space="preserve"> </w:t>
      </w:r>
      <w:r w:rsidR="003E130C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 xml:space="preserve">o biegłych rewidentach oraz </w:t>
      </w:r>
      <w:r w:rsidR="00453C01" w:rsidRPr="00B915B8">
        <w:rPr>
          <w:rFonts w:ascii="Arial" w:hAnsi="Arial" w:cs="Arial"/>
          <w:sz w:val="22"/>
          <w:szCs w:val="22"/>
        </w:rPr>
        <w:t>nieistnieniu</w:t>
      </w:r>
      <w:r w:rsidRPr="00B915B8">
        <w:rPr>
          <w:rFonts w:ascii="Arial" w:hAnsi="Arial" w:cs="Arial"/>
          <w:sz w:val="22"/>
          <w:szCs w:val="22"/>
        </w:rPr>
        <w:t xml:space="preserve"> innych zagrożeń dla ich niezależności, a także zastosowaniu zabezpieczenia w celu ich zminimalizowania wg wzoru stanowiącego załącznik nr 2 do Ogłoszenia,</w:t>
      </w:r>
    </w:p>
    <w:p w14:paraId="1E474E30" w14:textId="77777777" w:rsidR="008D3EF5" w:rsidRPr="00B915B8" w:rsidRDefault="008D3EF5" w:rsidP="006042FD">
      <w:pPr>
        <w:pStyle w:val="Akapitzlist"/>
        <w:numPr>
          <w:ilvl w:val="0"/>
          <w:numId w:val="18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dysponowaniu kompetentnymi pracownikami, czasem i innymi zasobami umożliwiającymi odpowiednie przeprowadzenie badania wg wzoru stanowiącego załącznik nr 2 do Ogłoszenia,</w:t>
      </w:r>
    </w:p>
    <w:p w14:paraId="308F4960" w14:textId="77777777" w:rsidR="008D3EF5" w:rsidRPr="00B915B8" w:rsidRDefault="008D3EF5" w:rsidP="006042FD">
      <w:pPr>
        <w:pStyle w:val="Akapitzlist"/>
        <w:numPr>
          <w:ilvl w:val="0"/>
          <w:numId w:val="18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spełnieniu warunków określonych w art. 4 ust. 2-5 ustawy o biegłych rewidentach, firmach audytorskich oraz nadzorze publicznym wg wzoru stanowiącego załącznik nr 2 do Ogłoszenia,</w:t>
      </w:r>
    </w:p>
    <w:p w14:paraId="03FEBBB9" w14:textId="204154A5" w:rsidR="008D3EF5" w:rsidRPr="00B915B8" w:rsidRDefault="008D3EF5" w:rsidP="006042F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poświadczone za zgodność z oryginałem kserokopie dokumentów potwierdzających posiadanie przez firmę audytorską ubezpieczenia </w:t>
      </w:r>
      <w:r w:rsidR="003E130C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od odpowiedzialności cywilnej z tytułu wykonywania czynności rewizji finansowej,</w:t>
      </w:r>
    </w:p>
    <w:p w14:paraId="5E74657F" w14:textId="77777777" w:rsidR="008D3EF5" w:rsidRPr="00B915B8" w:rsidRDefault="008D3EF5" w:rsidP="006042F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wykaz osób wg wzoru stanowiącego załącznik nr 3 do Ogłoszenia:</w:t>
      </w:r>
    </w:p>
    <w:p w14:paraId="3266A94E" w14:textId="3D96B3A5" w:rsidR="008D3EF5" w:rsidRPr="00B915B8" w:rsidRDefault="008D3EF5" w:rsidP="006042FD">
      <w:pPr>
        <w:pStyle w:val="Akapitzlist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wykaz osób, zgodnie z wymaganiami części III ust. 2 pkt. 1) ogłoszenia, </w:t>
      </w:r>
      <w:r w:rsidR="003E130C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wraz</w:t>
      </w:r>
      <w:r w:rsidR="006B1266" w:rsidRPr="00B915B8">
        <w:rPr>
          <w:rFonts w:ascii="Arial" w:hAnsi="Arial" w:cs="Arial"/>
          <w:sz w:val="22"/>
          <w:szCs w:val="22"/>
        </w:rPr>
        <w:t xml:space="preserve"> </w:t>
      </w:r>
      <w:r w:rsidRPr="00B915B8">
        <w:rPr>
          <w:rFonts w:ascii="Arial" w:hAnsi="Arial" w:cs="Arial"/>
          <w:sz w:val="22"/>
          <w:szCs w:val="22"/>
        </w:rPr>
        <w:t xml:space="preserve">z informacją na temat ich kwalifikacji zawodowych i doświadczenia (prosimy podać: imię i nazwisko, posiadane uprawnienia i certyfikaty, nr wpisu do rejestru biegłych rewidentów, doświadczenie w badaniu sprawozdania finansowego spółek </w:t>
      </w:r>
      <w:r w:rsidR="001C603C" w:rsidRPr="0061014D">
        <w:rPr>
          <w:rFonts w:ascii="Arial" w:hAnsi="Arial" w:cs="Arial"/>
          <w:sz w:val="22"/>
          <w:szCs w:val="22"/>
        </w:rPr>
        <w:t xml:space="preserve">z branży telekomunikacyjnej </w:t>
      </w:r>
      <w:r w:rsidRPr="00B915B8">
        <w:rPr>
          <w:rFonts w:ascii="Arial" w:hAnsi="Arial" w:cs="Arial"/>
          <w:sz w:val="22"/>
          <w:szCs w:val="22"/>
        </w:rPr>
        <w:t>oraz informację o podstawie do dysponowania tymi osobami),</w:t>
      </w:r>
    </w:p>
    <w:p w14:paraId="2779EBF4" w14:textId="77777777" w:rsidR="008D3EF5" w:rsidRPr="00B915B8" w:rsidRDefault="008D3EF5" w:rsidP="006042FD">
      <w:pPr>
        <w:pStyle w:val="Akapitzlist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oświadczenie o liczbie zatrudnionych biegłych rewidentów oraz składzie zespołu audytorskiego dedykowanego do realizacji zamówienia.</w:t>
      </w:r>
    </w:p>
    <w:p w14:paraId="0B5DC896" w14:textId="342DA09B" w:rsidR="008D3EF5" w:rsidRPr="00B915B8" w:rsidRDefault="008D3EF5" w:rsidP="006042F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informacje dotyczące podmiotów, w których Oferent badał dotychczas sprawozdania finansowe, w szczególności </w:t>
      </w:r>
      <w:r w:rsidR="00453C01" w:rsidRPr="00B915B8">
        <w:rPr>
          <w:rFonts w:ascii="Arial" w:hAnsi="Arial" w:cs="Arial"/>
          <w:sz w:val="22"/>
          <w:szCs w:val="22"/>
        </w:rPr>
        <w:t>odnośnie do</w:t>
      </w:r>
      <w:r w:rsidRPr="00B915B8">
        <w:rPr>
          <w:rFonts w:ascii="Arial" w:hAnsi="Arial" w:cs="Arial"/>
          <w:sz w:val="22"/>
          <w:szCs w:val="22"/>
        </w:rPr>
        <w:t xml:space="preserve"> podmiotów z branży telekomunikacyjnej </w:t>
      </w:r>
      <w:r w:rsidR="00403A38">
        <w:rPr>
          <w:rFonts w:ascii="Arial" w:hAnsi="Arial" w:cs="Arial"/>
          <w:sz w:val="22"/>
          <w:szCs w:val="22"/>
        </w:rPr>
        <w:t>lub</w:t>
      </w:r>
      <w:r w:rsidR="00403A38" w:rsidRPr="00B915B8">
        <w:rPr>
          <w:rFonts w:ascii="Arial" w:hAnsi="Arial" w:cs="Arial"/>
          <w:sz w:val="22"/>
          <w:szCs w:val="22"/>
        </w:rPr>
        <w:t xml:space="preserve"> </w:t>
      </w:r>
      <w:r w:rsidRPr="00B915B8">
        <w:rPr>
          <w:rFonts w:ascii="Arial" w:hAnsi="Arial" w:cs="Arial"/>
          <w:sz w:val="22"/>
          <w:szCs w:val="22"/>
        </w:rPr>
        <w:t xml:space="preserve">podmiotów </w:t>
      </w:r>
      <w:r w:rsidRPr="0061014D">
        <w:rPr>
          <w:rFonts w:ascii="Arial" w:hAnsi="Arial" w:cs="Arial"/>
          <w:sz w:val="22"/>
          <w:szCs w:val="22"/>
        </w:rPr>
        <w:t>z udziałem Skarbu Państwa</w:t>
      </w:r>
      <w:r w:rsidRPr="00B915B8">
        <w:rPr>
          <w:rFonts w:ascii="Arial" w:hAnsi="Arial" w:cs="Arial"/>
          <w:sz w:val="22"/>
          <w:szCs w:val="22"/>
        </w:rPr>
        <w:t>, wg wzoru stanowiącego załącznik nr 4 do Ogłoszenia,</w:t>
      </w:r>
    </w:p>
    <w:p w14:paraId="27E4C6E9" w14:textId="77777777" w:rsidR="008D3EF5" w:rsidRPr="00B915B8" w:rsidRDefault="008D3EF5" w:rsidP="006042F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wskazanie metod i harmonogramu badania sprawozdań finansowych.</w:t>
      </w:r>
    </w:p>
    <w:p w14:paraId="0EAF96C3" w14:textId="77777777" w:rsidR="008D3EF5" w:rsidRPr="00B915B8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Oferent ponosi wszystkie koszty związane z przygotowaniem i złożeniem Oferty. Organizator postępowania nie będzie odpowiedzialny za jakiekolwiek poniesione koszty, niezależnie od wyniku niniejszego postępowania, a Oferent zrzeka się dochodzenia jakichkolwiek roszczeń z tego tytułu.</w:t>
      </w:r>
    </w:p>
    <w:p w14:paraId="01378093" w14:textId="3BA7300F" w:rsidR="008D3EF5" w:rsidRPr="00B915B8" w:rsidRDefault="008D3EF5" w:rsidP="006042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Organizator postępowania zastrzega możliwość odstąpienia od wyboru oferty </w:t>
      </w:r>
      <w:r w:rsidR="00137EC5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bez podania przyczyny i ponoszenia jakichkolwiek skutków prawnych i finansowych.</w:t>
      </w:r>
    </w:p>
    <w:p w14:paraId="0108448D" w14:textId="4D89E75E" w:rsidR="005D5B1A" w:rsidRPr="00B915B8" w:rsidRDefault="005D5B1A" w:rsidP="0049350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AF4AD01" w14:textId="77777777" w:rsidR="008D3EF5" w:rsidRPr="00B915B8" w:rsidRDefault="008D3EF5" w:rsidP="006042FD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915B8">
        <w:rPr>
          <w:rFonts w:ascii="Arial" w:hAnsi="Arial" w:cs="Arial"/>
          <w:b/>
          <w:sz w:val="22"/>
          <w:szCs w:val="22"/>
        </w:rPr>
        <w:t>Informacje uzupełniające</w:t>
      </w:r>
    </w:p>
    <w:p w14:paraId="679DAEDE" w14:textId="28E46F34" w:rsidR="008D3EF5" w:rsidRPr="00B915B8" w:rsidRDefault="008D3EF5" w:rsidP="006042F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Firma audytorska ma prawo zgłaszać dodatkowe pytania dotyczące niniejszego postępowania. Pytania można kierować w formie pisemnej lub elektronicznej </w:t>
      </w:r>
      <w:r w:rsidRPr="00CB135F">
        <w:rPr>
          <w:rFonts w:ascii="Arial" w:hAnsi="Arial" w:cs="Arial"/>
          <w:sz w:val="22"/>
          <w:szCs w:val="22"/>
        </w:rPr>
        <w:t xml:space="preserve">na adres </w:t>
      </w:r>
      <w:r w:rsidRPr="00CB135F">
        <w:rPr>
          <w:rFonts w:ascii="Arial" w:hAnsi="Arial" w:cs="Arial"/>
          <w:sz w:val="22"/>
          <w:szCs w:val="22"/>
        </w:rPr>
        <w:lastRenderedPageBreak/>
        <w:t>e-mail</w:t>
      </w:r>
      <w:r w:rsidR="00EA0C1C" w:rsidRPr="00CB135F">
        <w:rPr>
          <w:rFonts w:ascii="Arial" w:hAnsi="Arial" w:cs="Arial"/>
          <w:sz w:val="22"/>
          <w:szCs w:val="22"/>
        </w:rPr>
        <w:t>:</w:t>
      </w:r>
      <w:r w:rsidRPr="00CB135F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264850" w:rsidRPr="00CB135F">
          <w:rPr>
            <w:rStyle w:val="Hipercze"/>
            <w:rFonts w:ascii="Arial" w:hAnsi="Arial" w:cs="Arial"/>
            <w:sz w:val="22"/>
            <w:szCs w:val="22"/>
          </w:rPr>
          <w:t>jacek.stefaniak@</w:t>
        </w:r>
        <w:r w:rsidR="00C55882" w:rsidRPr="00CB135F">
          <w:rPr>
            <w:rStyle w:val="Hipercze"/>
            <w:rFonts w:ascii="Arial" w:hAnsi="Arial" w:cs="Arial"/>
            <w:sz w:val="22"/>
            <w:szCs w:val="22"/>
          </w:rPr>
          <w:t>EXATEL</w:t>
        </w:r>
        <w:r w:rsidR="00264850" w:rsidRPr="00CB135F">
          <w:rPr>
            <w:rStyle w:val="Hipercze"/>
            <w:rFonts w:ascii="Arial" w:hAnsi="Arial" w:cs="Arial"/>
            <w:sz w:val="22"/>
            <w:szCs w:val="22"/>
          </w:rPr>
          <w:t>.pl</w:t>
        </w:r>
      </w:hyperlink>
      <w:r w:rsidRPr="00CB135F">
        <w:rPr>
          <w:rFonts w:ascii="Arial" w:hAnsi="Arial" w:cs="Arial"/>
          <w:sz w:val="22"/>
          <w:szCs w:val="22"/>
        </w:rPr>
        <w:t xml:space="preserve"> </w:t>
      </w:r>
      <w:r w:rsidR="00E6718D" w:rsidRPr="00CB135F">
        <w:rPr>
          <w:rFonts w:ascii="Arial" w:hAnsi="Arial" w:cs="Arial"/>
          <w:sz w:val="22"/>
          <w:szCs w:val="22"/>
        </w:rPr>
        <w:t xml:space="preserve">oraz </w:t>
      </w:r>
      <w:hyperlink r:id="rId13" w:history="1">
        <w:r w:rsidR="0010272D" w:rsidRPr="0010272D">
          <w:rPr>
            <w:rStyle w:val="Hipercze"/>
            <w:rFonts w:ascii="Arial" w:hAnsi="Arial" w:cs="Arial"/>
            <w:sz w:val="22"/>
            <w:szCs w:val="22"/>
          </w:rPr>
          <w:t>jolanta.smuga@EXATEL.pl</w:t>
        </w:r>
      </w:hyperlink>
      <w:r w:rsidR="00E6718D" w:rsidRPr="00CB135F">
        <w:rPr>
          <w:rFonts w:ascii="Arial" w:hAnsi="Arial" w:cs="Arial"/>
          <w:sz w:val="22"/>
          <w:szCs w:val="22"/>
        </w:rPr>
        <w:t xml:space="preserve"> </w:t>
      </w:r>
      <w:r w:rsidRPr="00CB135F">
        <w:rPr>
          <w:rFonts w:ascii="Arial" w:hAnsi="Arial" w:cs="Arial"/>
          <w:sz w:val="22"/>
          <w:szCs w:val="22"/>
        </w:rPr>
        <w:t xml:space="preserve">nie później niż </w:t>
      </w:r>
      <w:r w:rsidR="00D107CF">
        <w:rPr>
          <w:rFonts w:ascii="Arial" w:hAnsi="Arial" w:cs="Arial"/>
          <w:sz w:val="22"/>
          <w:szCs w:val="22"/>
        </w:rPr>
        <w:br/>
      </w:r>
      <w:r w:rsidRPr="00CB135F">
        <w:rPr>
          <w:rFonts w:ascii="Arial" w:hAnsi="Arial" w:cs="Arial"/>
          <w:sz w:val="22"/>
          <w:szCs w:val="22"/>
        </w:rPr>
        <w:t xml:space="preserve">do dnia </w:t>
      </w:r>
      <w:r w:rsidR="00493505">
        <w:rPr>
          <w:rFonts w:ascii="Arial" w:hAnsi="Arial" w:cs="Arial"/>
          <w:sz w:val="22"/>
          <w:szCs w:val="22"/>
        </w:rPr>
        <w:t>05 marca</w:t>
      </w:r>
      <w:r w:rsidR="00BB3DC2" w:rsidRPr="00CB135F">
        <w:rPr>
          <w:rFonts w:ascii="Arial" w:hAnsi="Arial" w:cs="Arial"/>
          <w:sz w:val="22"/>
          <w:szCs w:val="22"/>
        </w:rPr>
        <w:t xml:space="preserve"> </w:t>
      </w:r>
      <w:r w:rsidR="00C55882" w:rsidRPr="00CB135F">
        <w:rPr>
          <w:rFonts w:ascii="Arial" w:hAnsi="Arial" w:cs="Arial"/>
          <w:sz w:val="22"/>
          <w:szCs w:val="22"/>
        </w:rPr>
        <w:t>2024</w:t>
      </w:r>
      <w:r w:rsidRPr="00CB135F">
        <w:rPr>
          <w:rFonts w:ascii="Arial" w:hAnsi="Arial" w:cs="Arial"/>
          <w:sz w:val="22"/>
          <w:szCs w:val="22"/>
        </w:rPr>
        <w:t xml:space="preserve"> roku. Odpowiedzi na pytania bez ujawniania pytającego będą</w:t>
      </w:r>
      <w:r w:rsidRPr="00B915B8">
        <w:rPr>
          <w:rFonts w:ascii="Arial" w:hAnsi="Arial" w:cs="Arial"/>
          <w:sz w:val="22"/>
          <w:szCs w:val="22"/>
        </w:rPr>
        <w:t xml:space="preserve"> publikowane na stronie </w:t>
      </w:r>
      <w:hyperlink r:id="rId14" w:history="1">
        <w:r w:rsidRPr="00B915B8">
          <w:rPr>
            <w:rStyle w:val="Hipercze"/>
            <w:rFonts w:ascii="Arial" w:hAnsi="Arial" w:cs="Arial"/>
            <w:sz w:val="22"/>
            <w:szCs w:val="22"/>
          </w:rPr>
          <w:t>www.</w:t>
        </w:r>
        <w:r w:rsidR="00C55882">
          <w:rPr>
            <w:rStyle w:val="Hipercze"/>
            <w:rFonts w:ascii="Arial" w:hAnsi="Arial" w:cs="Arial"/>
            <w:sz w:val="22"/>
            <w:szCs w:val="22"/>
          </w:rPr>
          <w:t>EXATEL</w:t>
        </w:r>
        <w:r w:rsidRPr="00B915B8">
          <w:rPr>
            <w:rStyle w:val="Hipercze"/>
            <w:rFonts w:ascii="Arial" w:hAnsi="Arial" w:cs="Arial"/>
            <w:sz w:val="22"/>
            <w:szCs w:val="22"/>
          </w:rPr>
          <w:t>.pl</w:t>
        </w:r>
      </w:hyperlink>
      <w:r w:rsidRPr="00B915B8">
        <w:rPr>
          <w:rFonts w:ascii="Arial" w:hAnsi="Arial" w:cs="Arial"/>
          <w:sz w:val="22"/>
          <w:szCs w:val="22"/>
        </w:rPr>
        <w:t xml:space="preserve">. </w:t>
      </w:r>
    </w:p>
    <w:p w14:paraId="274A5AA2" w14:textId="77777777" w:rsidR="008D3EF5" w:rsidRPr="00B915B8" w:rsidRDefault="008D3EF5" w:rsidP="006042F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Organizator postępowania zastrzega sobie prawo do doprecyzowania lub uzupełnienia opisu przedmiotu zamówienia.</w:t>
      </w:r>
    </w:p>
    <w:p w14:paraId="6A83C67A" w14:textId="77777777" w:rsidR="008D3EF5" w:rsidRPr="00B915B8" w:rsidRDefault="008D3EF5" w:rsidP="006042F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Każda ze spółek zawrze z wybranym podmiotem odrębną umowę.</w:t>
      </w:r>
    </w:p>
    <w:p w14:paraId="5C62170D" w14:textId="77777777" w:rsidR="008D3EF5" w:rsidRPr="00B915B8" w:rsidRDefault="008D3EF5" w:rsidP="006042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A1B3AAB" w14:textId="77777777" w:rsidR="008D3EF5" w:rsidRPr="00B915B8" w:rsidRDefault="008D3EF5" w:rsidP="006042FD">
      <w:pPr>
        <w:pStyle w:val="Akapitzlist"/>
        <w:numPr>
          <w:ilvl w:val="0"/>
          <w:numId w:val="5"/>
        </w:numPr>
        <w:ind w:left="426" w:hanging="426"/>
        <w:rPr>
          <w:rStyle w:val="Pogrubienie"/>
          <w:rFonts w:ascii="Arial" w:hAnsi="Arial" w:cs="Arial"/>
          <w:sz w:val="22"/>
          <w:szCs w:val="22"/>
        </w:rPr>
      </w:pPr>
      <w:r w:rsidRPr="00B915B8">
        <w:rPr>
          <w:rStyle w:val="Pogrubienie"/>
          <w:rFonts w:ascii="Arial" w:hAnsi="Arial" w:cs="Arial"/>
          <w:sz w:val="22"/>
          <w:szCs w:val="22"/>
        </w:rPr>
        <w:t>Wybór Oferenta</w:t>
      </w:r>
    </w:p>
    <w:p w14:paraId="41A69002" w14:textId="0F6156EE" w:rsidR="008D3EF5" w:rsidRPr="00B915B8" w:rsidRDefault="008D3EF5" w:rsidP="006042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Spółka </w:t>
      </w:r>
      <w:r w:rsidR="00C55882">
        <w:rPr>
          <w:rFonts w:ascii="Arial" w:hAnsi="Arial" w:cs="Arial"/>
          <w:sz w:val="22"/>
          <w:szCs w:val="22"/>
        </w:rPr>
        <w:t>EXATEL</w:t>
      </w:r>
      <w:r w:rsidRPr="00B915B8">
        <w:rPr>
          <w:rFonts w:ascii="Arial" w:hAnsi="Arial" w:cs="Arial"/>
          <w:sz w:val="22"/>
          <w:szCs w:val="22"/>
        </w:rPr>
        <w:t xml:space="preserve"> S.A</w:t>
      </w:r>
      <w:r w:rsidR="006B1266" w:rsidRPr="00B915B8">
        <w:rPr>
          <w:rFonts w:ascii="Arial" w:hAnsi="Arial" w:cs="Arial"/>
          <w:sz w:val="22"/>
          <w:szCs w:val="22"/>
        </w:rPr>
        <w:t>.</w:t>
      </w:r>
      <w:r w:rsidRPr="00B915B8">
        <w:rPr>
          <w:rFonts w:ascii="Arial" w:hAnsi="Arial" w:cs="Arial"/>
          <w:sz w:val="22"/>
          <w:szCs w:val="22"/>
        </w:rPr>
        <w:t xml:space="preserve"> zastrzega sobie prawo do przedłużenia terminu składania ofert, prawo do swobodnego wyboru oferty oraz odstąpienia od wyboru oferty, bez podania przyczyny i ponoszenia jakichkolwiek skutków prawnych i finansowych.</w:t>
      </w:r>
    </w:p>
    <w:p w14:paraId="2DEF670F" w14:textId="70988586" w:rsidR="008D3EF5" w:rsidRPr="00B915B8" w:rsidRDefault="008D3EF5" w:rsidP="006042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Spółka </w:t>
      </w:r>
      <w:r w:rsidR="00C55882">
        <w:rPr>
          <w:rFonts w:ascii="Arial" w:hAnsi="Arial" w:cs="Arial"/>
          <w:sz w:val="22"/>
          <w:szCs w:val="22"/>
        </w:rPr>
        <w:t>EXATEL</w:t>
      </w:r>
      <w:r w:rsidRPr="00B915B8">
        <w:rPr>
          <w:rFonts w:ascii="Arial" w:hAnsi="Arial" w:cs="Arial"/>
          <w:sz w:val="22"/>
          <w:szCs w:val="22"/>
        </w:rPr>
        <w:t xml:space="preserve"> S.A. dokona oceny Ofert spełniających kryteria formalne </w:t>
      </w:r>
      <w:r w:rsidR="00D107CF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>pod względem:</w:t>
      </w:r>
    </w:p>
    <w:p w14:paraId="5451651E" w14:textId="563E4853" w:rsidR="008D3EF5" w:rsidRPr="00B915B8" w:rsidRDefault="008D3EF5" w:rsidP="006042FD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 xml:space="preserve">kryterium merytoryczne, tj. pozycja Oferenta na rynku usług audytorskich, doświadczenie Oferenta w badaniu sprawozdań finansowych spółek w branży </w:t>
      </w:r>
      <w:r w:rsidRPr="0061014D">
        <w:rPr>
          <w:rFonts w:ascii="Arial" w:hAnsi="Arial" w:cs="Arial"/>
          <w:sz w:val="22"/>
          <w:szCs w:val="22"/>
        </w:rPr>
        <w:t xml:space="preserve">telekomunikacyjnej </w:t>
      </w:r>
      <w:r w:rsidR="0061014D">
        <w:rPr>
          <w:rFonts w:ascii="Arial" w:hAnsi="Arial" w:cs="Arial"/>
          <w:sz w:val="22"/>
          <w:szCs w:val="22"/>
        </w:rPr>
        <w:t>lub</w:t>
      </w:r>
      <w:r w:rsidR="0061014D" w:rsidRPr="0061014D">
        <w:rPr>
          <w:rFonts w:ascii="Arial" w:hAnsi="Arial" w:cs="Arial"/>
          <w:sz w:val="22"/>
          <w:szCs w:val="22"/>
        </w:rPr>
        <w:t xml:space="preserve"> </w:t>
      </w:r>
      <w:r w:rsidRPr="0061014D">
        <w:rPr>
          <w:rFonts w:ascii="Arial" w:hAnsi="Arial" w:cs="Arial"/>
          <w:sz w:val="22"/>
          <w:szCs w:val="22"/>
        </w:rPr>
        <w:t>znajomość specyfiki spółek z udziałem Skarbu Państwa,</w:t>
      </w:r>
      <w:r w:rsidRPr="00B915B8">
        <w:rPr>
          <w:rFonts w:ascii="Arial" w:hAnsi="Arial" w:cs="Arial"/>
          <w:sz w:val="22"/>
          <w:szCs w:val="22"/>
        </w:rPr>
        <w:t xml:space="preserve"> metody przeprowadzania badania, skład zespołu audytorskiego (w szczególności w zakresie optymalnych, ze względu na specyfikę danej spółki, proporcji udziału biegłych rewidentów oraz innych osób w zespole, obecność kluczowego biegłego rewidenta w spółce podczas badania)</w:t>
      </w:r>
      <w:r w:rsidR="0010272D">
        <w:rPr>
          <w:rFonts w:ascii="Arial" w:hAnsi="Arial" w:cs="Arial"/>
          <w:sz w:val="22"/>
          <w:szCs w:val="22"/>
        </w:rPr>
        <w:t>,</w:t>
      </w:r>
    </w:p>
    <w:p w14:paraId="51A1125A" w14:textId="77777777" w:rsidR="008D3EF5" w:rsidRPr="00B915B8" w:rsidRDefault="008D3EF5" w:rsidP="006042FD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kryterium cenowe.</w:t>
      </w:r>
    </w:p>
    <w:p w14:paraId="2B49FA76" w14:textId="5F1E7BC0" w:rsidR="008D3EF5" w:rsidRDefault="008D3EF5" w:rsidP="006042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O wynikach przeprowadzonego postępowania, Oferenci zostaną powiadomieni</w:t>
      </w:r>
      <w:r w:rsidR="003E130C">
        <w:rPr>
          <w:rFonts w:ascii="Arial" w:hAnsi="Arial" w:cs="Arial"/>
          <w:sz w:val="22"/>
          <w:szCs w:val="22"/>
        </w:rPr>
        <w:br/>
      </w:r>
      <w:r w:rsidRPr="00B915B8">
        <w:rPr>
          <w:rFonts w:ascii="Arial" w:hAnsi="Arial" w:cs="Arial"/>
          <w:sz w:val="22"/>
          <w:szCs w:val="22"/>
        </w:rPr>
        <w:t xml:space="preserve">w terminie </w:t>
      </w:r>
      <w:r w:rsidRPr="00EA4D9A">
        <w:rPr>
          <w:rFonts w:ascii="Arial" w:hAnsi="Arial" w:cs="Arial"/>
          <w:sz w:val="22"/>
          <w:szCs w:val="22"/>
        </w:rPr>
        <w:t>14 dni</w:t>
      </w:r>
      <w:r w:rsidRPr="00B915B8">
        <w:rPr>
          <w:rFonts w:ascii="Arial" w:hAnsi="Arial" w:cs="Arial"/>
          <w:sz w:val="22"/>
          <w:szCs w:val="22"/>
        </w:rPr>
        <w:t xml:space="preserve"> od dnia jego zakończenia.</w:t>
      </w:r>
    </w:p>
    <w:p w14:paraId="3C1E8E80" w14:textId="3017255B" w:rsidR="000B3183" w:rsidRDefault="000B3183" w:rsidP="000B318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C08F23" w14:textId="0EA68B7B" w:rsidR="000B3183" w:rsidRPr="00767BD7" w:rsidRDefault="000B3183" w:rsidP="000B318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  <w:shd w:val="clear" w:color="auto" w:fill="FEFEFE"/>
        </w:rPr>
      </w:pPr>
      <w:r w:rsidRPr="00767BD7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Realizacja powyższych uprawnień Spółki nie będzie rodziła dla Spółki żadnej odpowiedzialności prawnej lub finansowej. W szczególności Oferenci nie będą uprawnieni </w:t>
      </w:r>
      <w:r w:rsidR="003E130C">
        <w:rPr>
          <w:rFonts w:ascii="Arial" w:hAnsi="Arial" w:cs="Arial"/>
          <w:color w:val="0A0A0A"/>
          <w:sz w:val="22"/>
          <w:szCs w:val="22"/>
          <w:shd w:val="clear" w:color="auto" w:fill="FEFEFE"/>
        </w:rPr>
        <w:br/>
      </w:r>
      <w:r w:rsidRPr="00767BD7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do domagania się jakiegokolwiek odszkodowania z tytułu utraconych korzyści związanych </w:t>
      </w:r>
      <w:r w:rsidR="003E130C">
        <w:rPr>
          <w:rFonts w:ascii="Arial" w:hAnsi="Arial" w:cs="Arial"/>
          <w:color w:val="0A0A0A"/>
          <w:sz w:val="22"/>
          <w:szCs w:val="22"/>
          <w:shd w:val="clear" w:color="auto" w:fill="FEFEFE"/>
        </w:rPr>
        <w:br/>
      </w:r>
      <w:r w:rsidRPr="00767BD7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z brakiem ich wyboru jako Wykonawców lub innej szkody związanej ze swoim udziałem </w:t>
      </w:r>
      <w:r w:rsidR="003E130C">
        <w:rPr>
          <w:rFonts w:ascii="Arial" w:hAnsi="Arial" w:cs="Arial"/>
          <w:color w:val="0A0A0A"/>
          <w:sz w:val="22"/>
          <w:szCs w:val="22"/>
          <w:shd w:val="clear" w:color="auto" w:fill="FEFEFE"/>
        </w:rPr>
        <w:br/>
      </w:r>
      <w:r w:rsidRPr="00767BD7">
        <w:rPr>
          <w:rFonts w:ascii="Arial" w:hAnsi="Arial" w:cs="Arial"/>
          <w:color w:val="0A0A0A"/>
          <w:sz w:val="22"/>
          <w:szCs w:val="22"/>
          <w:shd w:val="clear" w:color="auto" w:fill="FEFEFE"/>
        </w:rPr>
        <w:t>w postępowaniu o udzielenie zamówienia.</w:t>
      </w:r>
    </w:p>
    <w:p w14:paraId="501A4CB2" w14:textId="0DCC3EAC" w:rsidR="008D3EF5" w:rsidRPr="00B915B8" w:rsidRDefault="008D3EF5" w:rsidP="006042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BFD1B9D" w14:textId="77777777" w:rsidR="008D3EF5" w:rsidRPr="00B915B8" w:rsidRDefault="008D3EF5" w:rsidP="006042FD">
      <w:pPr>
        <w:pStyle w:val="Akapitzlist"/>
        <w:numPr>
          <w:ilvl w:val="0"/>
          <w:numId w:val="5"/>
        </w:numPr>
        <w:ind w:left="426" w:hanging="426"/>
        <w:rPr>
          <w:rStyle w:val="Pogrubienie"/>
          <w:rFonts w:ascii="Arial" w:hAnsi="Arial" w:cs="Arial"/>
          <w:sz w:val="22"/>
          <w:szCs w:val="22"/>
        </w:rPr>
      </w:pPr>
      <w:r w:rsidRPr="00B915B8">
        <w:rPr>
          <w:rStyle w:val="Pogrubienie"/>
          <w:rFonts w:ascii="Arial" w:hAnsi="Arial" w:cs="Arial"/>
          <w:sz w:val="22"/>
          <w:szCs w:val="22"/>
        </w:rPr>
        <w:t>Załączniki</w:t>
      </w:r>
    </w:p>
    <w:p w14:paraId="58190C6F" w14:textId="77777777" w:rsidR="008D3EF5" w:rsidRPr="00B915B8" w:rsidRDefault="008D3EF5" w:rsidP="006042F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915B8">
        <w:rPr>
          <w:rStyle w:val="Pogrubienie"/>
          <w:rFonts w:ascii="Arial" w:hAnsi="Arial" w:cs="Arial"/>
          <w:b w:val="0"/>
          <w:sz w:val="22"/>
          <w:szCs w:val="22"/>
        </w:rPr>
        <w:t>Załącznik nr 1 – Formularz Oferty.</w:t>
      </w:r>
    </w:p>
    <w:p w14:paraId="53FED338" w14:textId="77777777" w:rsidR="008D3EF5" w:rsidRPr="00B915B8" w:rsidRDefault="008D3EF5" w:rsidP="006042F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915B8">
        <w:rPr>
          <w:rStyle w:val="Pogrubienie"/>
          <w:rFonts w:ascii="Arial" w:hAnsi="Arial" w:cs="Arial"/>
          <w:b w:val="0"/>
          <w:sz w:val="22"/>
          <w:szCs w:val="22"/>
        </w:rPr>
        <w:t>Załącznik nr 2 – Oświadczenia.</w:t>
      </w:r>
    </w:p>
    <w:p w14:paraId="71F9DD76" w14:textId="77777777" w:rsidR="008D3EF5" w:rsidRPr="00B915B8" w:rsidRDefault="008D3EF5" w:rsidP="006042F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915B8">
        <w:rPr>
          <w:rStyle w:val="Pogrubienie"/>
          <w:rFonts w:ascii="Arial" w:hAnsi="Arial" w:cs="Arial"/>
          <w:b w:val="0"/>
          <w:sz w:val="22"/>
          <w:szCs w:val="22"/>
        </w:rPr>
        <w:t>Załącznik nr 3 – Wykaz osób.</w:t>
      </w:r>
    </w:p>
    <w:p w14:paraId="5BF9971D" w14:textId="0F3B597C" w:rsidR="008D3EF5" w:rsidRPr="00F10EBA" w:rsidRDefault="008D3EF5" w:rsidP="006042FD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  <w:sectPr w:rsidR="008D3EF5" w:rsidRPr="00F10EBA" w:rsidSect="00C23966">
          <w:headerReference w:type="default" r:id="rId15"/>
          <w:footerReference w:type="default" r:id="rId16"/>
          <w:pgSz w:w="11906" w:h="16838" w:code="9"/>
          <w:pgMar w:top="1560" w:right="1418" w:bottom="1134" w:left="1418" w:header="709" w:footer="709" w:gutter="0"/>
          <w:cols w:space="708"/>
          <w:docGrid w:linePitch="360"/>
        </w:sectPr>
      </w:pPr>
      <w:r w:rsidRPr="00B915B8">
        <w:rPr>
          <w:rStyle w:val="Pogrubienie"/>
          <w:rFonts w:ascii="Arial" w:hAnsi="Arial" w:cs="Arial"/>
          <w:b w:val="0"/>
          <w:sz w:val="22"/>
          <w:szCs w:val="22"/>
        </w:rPr>
        <w:t xml:space="preserve">Załącznik nr 4 – </w:t>
      </w:r>
      <w:r w:rsidRPr="00B915B8">
        <w:rPr>
          <w:rFonts w:ascii="Arial" w:hAnsi="Arial" w:cs="Arial"/>
          <w:sz w:val="22"/>
          <w:szCs w:val="22"/>
        </w:rPr>
        <w:t>Informacje dotyczące podmiotów, w których Oferent badał dotychczas sprawozdania finansowe, w szczególności odnośnie podmiotów z branży telekomunikacyjnej oraz podm</w:t>
      </w:r>
      <w:r w:rsidR="00EA4D9A">
        <w:rPr>
          <w:rFonts w:ascii="Arial" w:hAnsi="Arial" w:cs="Arial"/>
          <w:sz w:val="22"/>
          <w:szCs w:val="22"/>
        </w:rPr>
        <w:t>iotów z udziałem Skarbu Państwa.</w:t>
      </w:r>
    </w:p>
    <w:p w14:paraId="217E15F5" w14:textId="75B158B6" w:rsidR="008D3EF5" w:rsidRPr="00B915B8" w:rsidRDefault="008D3EF5" w:rsidP="00EA4D9A">
      <w:pPr>
        <w:jc w:val="right"/>
        <w:rPr>
          <w:rFonts w:ascii="Arial" w:hAnsi="Arial" w:cs="Arial"/>
          <w:b/>
        </w:rPr>
      </w:pPr>
      <w:r w:rsidRPr="00B915B8">
        <w:rPr>
          <w:rFonts w:ascii="Arial" w:hAnsi="Arial" w:cs="Arial"/>
          <w:b/>
        </w:rPr>
        <w:lastRenderedPageBreak/>
        <w:t>Załącznik nr 1 do Ogłoszenia – Formularz Oferty</w:t>
      </w:r>
    </w:p>
    <w:p w14:paraId="7D1D0A5A" w14:textId="77777777" w:rsidR="008D3EF5" w:rsidRPr="00B915B8" w:rsidRDefault="008D3EF5" w:rsidP="006042FD">
      <w:pPr>
        <w:rPr>
          <w:rFonts w:ascii="Arial" w:hAnsi="Arial" w:cs="Arial"/>
        </w:rPr>
      </w:pPr>
    </w:p>
    <w:tbl>
      <w:tblPr>
        <w:tblW w:w="907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8D3EF5" w:rsidRPr="00B915B8" w14:paraId="3462F679" w14:textId="77777777" w:rsidTr="00D95776">
        <w:trPr>
          <w:trHeight w:hRule="exact" w:val="11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3214B" w14:textId="77777777" w:rsidR="008D3EF5" w:rsidRPr="00B915B8" w:rsidRDefault="008D3EF5" w:rsidP="006042FD">
            <w:pPr>
              <w:shd w:val="clear" w:color="auto" w:fill="FFFFFF"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(nazwa i adres firmy audytorskiej)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04C12B2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A1B9D6" w14:textId="77777777" w:rsidR="008D3EF5" w:rsidRPr="00B915B8" w:rsidRDefault="008D3EF5" w:rsidP="006042FD">
            <w:pPr>
              <w:shd w:val="clear" w:color="auto" w:fill="ACB9CA" w:themeFill="text2" w:themeFillTint="6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5B8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</w:tc>
      </w:tr>
    </w:tbl>
    <w:p w14:paraId="53964E7B" w14:textId="77777777" w:rsidR="008D3EF5" w:rsidRPr="00B915B8" w:rsidRDefault="008D3EF5" w:rsidP="006042FD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484DB7D0" w14:textId="77777777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Dane dotyczące firmy audytorskiej: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D3EF5" w:rsidRPr="00B915B8" w14:paraId="243AF599" w14:textId="77777777" w:rsidTr="00D95776">
        <w:tc>
          <w:tcPr>
            <w:tcW w:w="2122" w:type="dxa"/>
            <w:shd w:val="clear" w:color="auto" w:fill="D5DCE4" w:themeFill="text2" w:themeFillTint="33"/>
          </w:tcPr>
          <w:p w14:paraId="689170B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6940" w:type="dxa"/>
          </w:tcPr>
          <w:p w14:paraId="2E9EFC1F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57E0D8EA" w14:textId="77777777" w:rsidTr="00D95776">
        <w:tc>
          <w:tcPr>
            <w:tcW w:w="2122" w:type="dxa"/>
            <w:shd w:val="clear" w:color="auto" w:fill="D5DCE4" w:themeFill="text2" w:themeFillTint="33"/>
          </w:tcPr>
          <w:p w14:paraId="04ECBB3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 xml:space="preserve">Siedziba </w:t>
            </w:r>
          </w:p>
        </w:tc>
        <w:tc>
          <w:tcPr>
            <w:tcW w:w="6940" w:type="dxa"/>
          </w:tcPr>
          <w:p w14:paraId="08D7BFAC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2EDAD175" w14:textId="77777777" w:rsidTr="00D95776">
        <w:tc>
          <w:tcPr>
            <w:tcW w:w="2122" w:type="dxa"/>
            <w:shd w:val="clear" w:color="auto" w:fill="D5DCE4" w:themeFill="text2" w:themeFillTint="33"/>
          </w:tcPr>
          <w:p w14:paraId="67EE6205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6940" w:type="dxa"/>
          </w:tcPr>
          <w:p w14:paraId="3F3351E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51BDF3ED" w14:textId="77777777" w:rsidTr="00D95776">
        <w:tc>
          <w:tcPr>
            <w:tcW w:w="2122" w:type="dxa"/>
            <w:shd w:val="clear" w:color="auto" w:fill="D5DCE4" w:themeFill="text2" w:themeFillTint="33"/>
          </w:tcPr>
          <w:p w14:paraId="1BA23F9C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Nr adres e-mail</w:t>
            </w:r>
          </w:p>
        </w:tc>
        <w:tc>
          <w:tcPr>
            <w:tcW w:w="6940" w:type="dxa"/>
          </w:tcPr>
          <w:p w14:paraId="3A6F0FC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06D12733" w14:textId="77777777" w:rsidTr="00D95776">
        <w:tc>
          <w:tcPr>
            <w:tcW w:w="2122" w:type="dxa"/>
            <w:shd w:val="clear" w:color="auto" w:fill="D5DCE4" w:themeFill="text2" w:themeFillTint="33"/>
          </w:tcPr>
          <w:p w14:paraId="7F43BDBC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Strona www.</w:t>
            </w:r>
          </w:p>
        </w:tc>
        <w:tc>
          <w:tcPr>
            <w:tcW w:w="6940" w:type="dxa"/>
          </w:tcPr>
          <w:p w14:paraId="64D2D20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06C0B96E" w14:textId="77777777" w:rsidTr="00D95776">
        <w:tc>
          <w:tcPr>
            <w:tcW w:w="2122" w:type="dxa"/>
            <w:shd w:val="clear" w:color="auto" w:fill="D5DCE4" w:themeFill="text2" w:themeFillTint="33"/>
          </w:tcPr>
          <w:p w14:paraId="20D98747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940" w:type="dxa"/>
          </w:tcPr>
          <w:p w14:paraId="542767AA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6D61DE98" w14:textId="77777777" w:rsidTr="00D95776">
        <w:tc>
          <w:tcPr>
            <w:tcW w:w="2122" w:type="dxa"/>
            <w:shd w:val="clear" w:color="auto" w:fill="D5DCE4" w:themeFill="text2" w:themeFillTint="33"/>
          </w:tcPr>
          <w:p w14:paraId="2A966E2E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940" w:type="dxa"/>
          </w:tcPr>
          <w:p w14:paraId="680D9D8B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346CEA46" w14:textId="77777777" w:rsidTr="00D95776">
        <w:tc>
          <w:tcPr>
            <w:tcW w:w="2122" w:type="dxa"/>
            <w:shd w:val="clear" w:color="auto" w:fill="D5DCE4" w:themeFill="text2" w:themeFillTint="33"/>
          </w:tcPr>
          <w:p w14:paraId="5EA56C25" w14:textId="23FEE889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 xml:space="preserve">Osoby uprawnione do porozumiewania się z </w:t>
            </w:r>
            <w:r w:rsidR="002B785E">
              <w:rPr>
                <w:rFonts w:ascii="Arial" w:hAnsi="Arial" w:cs="Arial"/>
                <w:sz w:val="20"/>
                <w:szCs w:val="20"/>
              </w:rPr>
              <w:t>O</w:t>
            </w:r>
            <w:r w:rsidRPr="00B915B8">
              <w:rPr>
                <w:rFonts w:ascii="Arial" w:hAnsi="Arial" w:cs="Arial"/>
                <w:sz w:val="20"/>
                <w:szCs w:val="20"/>
              </w:rPr>
              <w:t>rganizatorem postępowania</w:t>
            </w:r>
          </w:p>
        </w:tc>
        <w:tc>
          <w:tcPr>
            <w:tcW w:w="6940" w:type="dxa"/>
          </w:tcPr>
          <w:p w14:paraId="0B32BC42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643F0B" w14:textId="77777777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</w:p>
    <w:p w14:paraId="0DD36B01" w14:textId="71AD0B34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Nawiązując do ogłoszenia o postępowaniu dotyczącym przeprowadzenia </w:t>
      </w:r>
      <w:r w:rsidRPr="00B915B8">
        <w:rPr>
          <w:rStyle w:val="Pogrubienie"/>
          <w:rFonts w:ascii="Arial" w:hAnsi="Arial" w:cs="Arial"/>
        </w:rPr>
        <w:t xml:space="preserve">badania sprawozdań </w:t>
      </w:r>
      <w:r w:rsidRPr="00B915B8">
        <w:rPr>
          <w:rFonts w:ascii="Arial" w:hAnsi="Arial" w:cs="Arial"/>
        </w:rPr>
        <w:t xml:space="preserve">jednostkowych spółek </w:t>
      </w:r>
      <w:r w:rsidR="00C55882">
        <w:rPr>
          <w:rFonts w:ascii="Arial" w:hAnsi="Arial" w:cs="Arial"/>
        </w:rPr>
        <w:t>EXATEL</w:t>
      </w:r>
      <w:r w:rsidRPr="00B915B8">
        <w:rPr>
          <w:rFonts w:ascii="Arial" w:hAnsi="Arial" w:cs="Arial"/>
        </w:rPr>
        <w:t xml:space="preserve"> S.A. i Energo-Tel S.A. oraz skonsolidowanego </w:t>
      </w:r>
      <w:r w:rsidRPr="00CB135F">
        <w:rPr>
          <w:rFonts w:ascii="Arial" w:hAnsi="Arial" w:cs="Arial"/>
        </w:rPr>
        <w:t xml:space="preserve">sprawozdania finansowego Grupy Kapitałowej </w:t>
      </w:r>
      <w:r w:rsidR="00C55882" w:rsidRPr="00CB135F">
        <w:rPr>
          <w:rFonts w:ascii="Arial" w:hAnsi="Arial" w:cs="Arial"/>
        </w:rPr>
        <w:t>EXATEL</w:t>
      </w:r>
      <w:r w:rsidRPr="00CB135F">
        <w:rPr>
          <w:rFonts w:ascii="Arial" w:hAnsi="Arial" w:cs="Arial"/>
        </w:rPr>
        <w:t xml:space="preserve"> za lata </w:t>
      </w:r>
      <w:r w:rsidR="00C55882" w:rsidRPr="00CB135F">
        <w:rPr>
          <w:rFonts w:ascii="Arial" w:hAnsi="Arial" w:cs="Arial"/>
        </w:rPr>
        <w:t>2024</w:t>
      </w:r>
      <w:r w:rsidRPr="00CB135F">
        <w:rPr>
          <w:rFonts w:ascii="Arial" w:hAnsi="Arial" w:cs="Arial"/>
        </w:rPr>
        <w:t>-</w:t>
      </w:r>
      <w:r w:rsidR="00C55882" w:rsidRPr="00CB135F">
        <w:rPr>
          <w:rFonts w:ascii="Arial" w:hAnsi="Arial" w:cs="Arial"/>
        </w:rPr>
        <w:t>2025</w:t>
      </w:r>
      <w:r w:rsidRPr="00CB135F">
        <w:rPr>
          <w:rFonts w:ascii="Arial" w:hAnsi="Arial" w:cs="Arial"/>
          <w:bCs/>
        </w:rPr>
        <w:t xml:space="preserve"> </w:t>
      </w:r>
      <w:r w:rsidRPr="00CB135F">
        <w:rPr>
          <w:rFonts w:ascii="Arial" w:hAnsi="Arial" w:cs="Arial"/>
        </w:rPr>
        <w:t xml:space="preserve">(numer postępowania: </w:t>
      </w:r>
      <w:r w:rsidR="00493505">
        <w:rPr>
          <w:rFonts w:ascii="Arial" w:hAnsi="Arial" w:cs="Arial"/>
        </w:rPr>
        <w:t>K 4/2024</w:t>
      </w:r>
      <w:r w:rsidRPr="00CB135F">
        <w:rPr>
          <w:rFonts w:ascii="Arial" w:hAnsi="Arial" w:cs="Arial"/>
          <w:bCs/>
        </w:rPr>
        <w:t>)</w:t>
      </w:r>
      <w:r w:rsidRPr="00CB135F">
        <w:rPr>
          <w:rFonts w:ascii="Arial" w:hAnsi="Arial" w:cs="Arial"/>
        </w:rPr>
        <w:t>,</w:t>
      </w:r>
      <w:r w:rsidRPr="0000344A">
        <w:rPr>
          <w:rFonts w:ascii="Arial" w:hAnsi="Arial" w:cs="Arial"/>
        </w:rPr>
        <w:t xml:space="preserve"> działając w imieniu Oferenta i będąc należycie upoważnionym do jego reprezentowania, składam</w:t>
      </w:r>
      <w:r w:rsidRPr="00B915B8">
        <w:rPr>
          <w:rFonts w:ascii="Arial" w:hAnsi="Arial" w:cs="Arial"/>
        </w:rPr>
        <w:t xml:space="preserve"> Ofertę na poniższych warunkach.</w:t>
      </w:r>
    </w:p>
    <w:p w14:paraId="02BCCF52" w14:textId="77777777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Oferuję wykonanie przedmiotu niniejszego zamówienia zgodnie z warunkami określonymi </w:t>
      </w:r>
      <w:r w:rsidR="006B1266" w:rsidRPr="00B915B8">
        <w:rPr>
          <w:rFonts w:ascii="Arial" w:hAnsi="Arial" w:cs="Arial"/>
        </w:rPr>
        <w:t xml:space="preserve">               </w:t>
      </w:r>
      <w:r w:rsidRPr="00B915B8">
        <w:rPr>
          <w:rFonts w:ascii="Arial" w:hAnsi="Arial" w:cs="Arial"/>
        </w:rPr>
        <w:t>w Ogłoszeniu oraz zgodnie z poniższą tabelą:</w:t>
      </w:r>
    </w:p>
    <w:p w14:paraId="206A3AFB" w14:textId="77777777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7"/>
        <w:gridCol w:w="1418"/>
        <w:gridCol w:w="1655"/>
      </w:tblGrid>
      <w:tr w:rsidR="008D3EF5" w:rsidRPr="00B915B8" w14:paraId="1EE7E3A2" w14:textId="77777777" w:rsidTr="00D95776">
        <w:trPr>
          <w:trHeight w:val="699"/>
        </w:trPr>
        <w:tc>
          <w:tcPr>
            <w:tcW w:w="9020" w:type="dxa"/>
            <w:gridSpan w:val="4"/>
            <w:shd w:val="clear" w:color="auto" w:fill="ACB9CA" w:themeFill="text2" w:themeFillTint="66"/>
            <w:vAlign w:val="center"/>
            <w:hideMark/>
          </w:tcPr>
          <w:p w14:paraId="26657FE3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WARIANT CENOWY I</w:t>
            </w: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(wynagrodzenie w PLN bez podatku VAT)</w:t>
            </w:r>
          </w:p>
        </w:tc>
      </w:tr>
      <w:tr w:rsidR="008D3EF5" w:rsidRPr="00B915B8" w14:paraId="0DEEF345" w14:textId="77777777" w:rsidTr="00F10EBA">
        <w:trPr>
          <w:trHeight w:val="315"/>
        </w:trPr>
        <w:tc>
          <w:tcPr>
            <w:tcW w:w="440" w:type="dxa"/>
            <w:shd w:val="clear" w:color="auto" w:fill="D5DCE4" w:themeFill="text2" w:themeFillTint="33"/>
            <w:noWrap/>
            <w:vAlign w:val="center"/>
            <w:hideMark/>
          </w:tcPr>
          <w:p w14:paraId="41149239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07" w:type="dxa"/>
            <w:shd w:val="clear" w:color="auto" w:fill="D5DCE4" w:themeFill="text2" w:themeFillTint="33"/>
            <w:vAlign w:val="center"/>
            <w:hideMark/>
          </w:tcPr>
          <w:p w14:paraId="4D3A5C6A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usługi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  <w:hideMark/>
          </w:tcPr>
          <w:p w14:paraId="52F821D4" w14:textId="04C84E66" w:rsidR="008D3EF5" w:rsidRPr="00B915B8" w:rsidRDefault="00C55882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55" w:type="dxa"/>
            <w:shd w:val="clear" w:color="auto" w:fill="D5DCE4" w:themeFill="text2" w:themeFillTint="33"/>
            <w:noWrap/>
            <w:vAlign w:val="center"/>
            <w:hideMark/>
          </w:tcPr>
          <w:p w14:paraId="14369B42" w14:textId="0186B75E" w:rsidR="008D3EF5" w:rsidRPr="00B915B8" w:rsidRDefault="00C55882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8D3EF5" w:rsidRPr="00B915B8" w14:paraId="27EB2F66" w14:textId="77777777" w:rsidTr="00F10EBA">
        <w:trPr>
          <w:trHeight w:val="600"/>
        </w:trPr>
        <w:tc>
          <w:tcPr>
            <w:tcW w:w="440" w:type="dxa"/>
            <w:noWrap/>
            <w:vAlign w:val="center"/>
            <w:hideMark/>
          </w:tcPr>
          <w:p w14:paraId="22F74BB3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7" w:type="dxa"/>
            <w:vAlign w:val="center"/>
            <w:hideMark/>
          </w:tcPr>
          <w:p w14:paraId="041FDD42" w14:textId="6B65EB3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jednostkowego sprawozdania finansowego </w:t>
            </w:r>
            <w:r w:rsidR="00EA4D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C55882">
              <w:rPr>
                <w:rFonts w:ascii="Arial" w:hAnsi="Arial" w:cs="Arial"/>
                <w:color w:val="000000"/>
                <w:sz w:val="20"/>
                <w:szCs w:val="20"/>
              </w:rPr>
              <w:t>EXATEL</w:t>
            </w: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 S.A.</w:t>
            </w:r>
            <w:r w:rsidR="007234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5577EE8A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vAlign w:val="center"/>
            <w:hideMark/>
          </w:tcPr>
          <w:p w14:paraId="7506FB7F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F5" w:rsidRPr="00B915B8" w14:paraId="4F2D37D5" w14:textId="77777777" w:rsidTr="00F10EBA">
        <w:trPr>
          <w:trHeight w:val="600"/>
        </w:trPr>
        <w:tc>
          <w:tcPr>
            <w:tcW w:w="440" w:type="dxa"/>
            <w:noWrap/>
            <w:vAlign w:val="center"/>
            <w:hideMark/>
          </w:tcPr>
          <w:p w14:paraId="04862411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7" w:type="dxa"/>
            <w:vAlign w:val="center"/>
            <w:hideMark/>
          </w:tcPr>
          <w:p w14:paraId="462798E6" w14:textId="77777777" w:rsidR="00EA4D9A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jednostkowego sprawozdania finansowego </w:t>
            </w:r>
          </w:p>
          <w:p w14:paraId="292242A5" w14:textId="4ED11536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Energo-Tel S.A.</w:t>
            </w:r>
          </w:p>
        </w:tc>
        <w:tc>
          <w:tcPr>
            <w:tcW w:w="1418" w:type="dxa"/>
            <w:noWrap/>
            <w:vAlign w:val="center"/>
            <w:hideMark/>
          </w:tcPr>
          <w:p w14:paraId="22637CB3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vAlign w:val="center"/>
            <w:hideMark/>
          </w:tcPr>
          <w:p w14:paraId="5DB3A0D0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F5" w:rsidRPr="00B915B8" w14:paraId="76E5846B" w14:textId="77777777" w:rsidTr="003935B0">
        <w:trPr>
          <w:trHeight w:val="600"/>
        </w:trPr>
        <w:tc>
          <w:tcPr>
            <w:tcW w:w="440" w:type="dxa"/>
            <w:noWrap/>
            <w:vAlign w:val="center"/>
            <w:hideMark/>
          </w:tcPr>
          <w:p w14:paraId="14C3D247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7" w:type="dxa"/>
            <w:vAlign w:val="center"/>
            <w:hideMark/>
          </w:tcPr>
          <w:p w14:paraId="3766B6D9" w14:textId="72DA027F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skonsolidowanego sprawozdania finansowego Grupy Kapitałowej </w:t>
            </w:r>
            <w:r w:rsidR="00C55882">
              <w:rPr>
                <w:rFonts w:ascii="Arial" w:hAnsi="Arial" w:cs="Arial"/>
                <w:color w:val="000000"/>
                <w:sz w:val="20"/>
                <w:szCs w:val="20"/>
              </w:rPr>
              <w:t>EXATEL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81807D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vAlign w:val="center"/>
            <w:hideMark/>
          </w:tcPr>
          <w:p w14:paraId="552B3D8F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6E3A" w:rsidRPr="00B915B8" w14:paraId="72B9A5FC" w14:textId="77777777" w:rsidTr="003935B0">
        <w:trPr>
          <w:trHeight w:val="600"/>
        </w:trPr>
        <w:tc>
          <w:tcPr>
            <w:tcW w:w="440" w:type="dxa"/>
            <w:noWrap/>
            <w:vAlign w:val="center"/>
          </w:tcPr>
          <w:p w14:paraId="42E5780D" w14:textId="2E697C7C" w:rsidR="00EE6E3A" w:rsidRPr="00B915B8" w:rsidRDefault="00EE6E3A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7" w:type="dxa"/>
            <w:vAlign w:val="center"/>
          </w:tcPr>
          <w:p w14:paraId="783B6010" w14:textId="70CB7BFE" w:rsidR="00EE6E3A" w:rsidRPr="00B915B8" w:rsidRDefault="00EE6E3A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C01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</w:t>
            </w:r>
            <w:r w:rsidR="00EE0598" w:rsidRPr="00BC3EFB">
              <w:rPr>
                <w:rFonts w:ascii="Arial" w:hAnsi="Arial" w:cs="Arial"/>
                <w:color w:val="000000"/>
                <w:sz w:val="20"/>
                <w:szCs w:val="20"/>
              </w:rPr>
              <w:t xml:space="preserve">dotyczące raportowania zgodnego z Dyrektywą Parlamentu Europejskiego i Rady (UE) 2022/2464 z dnia 14 grudnia 2022 r. w sprawie sprawozdawczości przedsiębiorstw w zakresie zrównoważonego rozwoju </w:t>
            </w:r>
            <w:r w:rsidR="00453C01">
              <w:rPr>
                <w:rFonts w:ascii="Arial" w:hAnsi="Arial" w:cs="Arial"/>
                <w:color w:val="000000"/>
                <w:sz w:val="20"/>
                <w:szCs w:val="20"/>
              </w:rPr>
              <w:t>za rok 2025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noWrap/>
            <w:vAlign w:val="center"/>
          </w:tcPr>
          <w:p w14:paraId="18E141BF" w14:textId="77777777" w:rsidR="00EE6E3A" w:rsidRPr="00B915B8" w:rsidRDefault="00EE6E3A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noWrap/>
            <w:vAlign w:val="center"/>
          </w:tcPr>
          <w:p w14:paraId="14A400A6" w14:textId="77777777" w:rsidR="00EE6E3A" w:rsidRPr="00B915B8" w:rsidRDefault="00EE6E3A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EF5" w:rsidRPr="00B915B8" w14:paraId="44B17F22" w14:textId="77777777" w:rsidTr="00F10EBA">
        <w:trPr>
          <w:trHeight w:val="300"/>
        </w:trPr>
        <w:tc>
          <w:tcPr>
            <w:tcW w:w="440" w:type="dxa"/>
            <w:shd w:val="clear" w:color="auto" w:fill="ACB9CA" w:themeFill="text2" w:themeFillTint="66"/>
            <w:noWrap/>
            <w:vAlign w:val="center"/>
            <w:hideMark/>
          </w:tcPr>
          <w:p w14:paraId="2F7B74D5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7" w:type="dxa"/>
            <w:shd w:val="clear" w:color="auto" w:fill="ACB9CA" w:themeFill="text2" w:themeFillTint="66"/>
            <w:vAlign w:val="center"/>
            <w:hideMark/>
          </w:tcPr>
          <w:p w14:paraId="2E3DDF67" w14:textId="77777777" w:rsidR="008D3EF5" w:rsidRPr="00B915B8" w:rsidRDefault="008D3EF5" w:rsidP="006042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ACB9CA" w:themeFill="text2" w:themeFillTint="66"/>
            <w:noWrap/>
            <w:vAlign w:val="center"/>
            <w:hideMark/>
          </w:tcPr>
          <w:p w14:paraId="16B04BF6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shd w:val="clear" w:color="auto" w:fill="ACB9CA" w:themeFill="text2" w:themeFillTint="66"/>
            <w:noWrap/>
            <w:vAlign w:val="center"/>
            <w:hideMark/>
          </w:tcPr>
          <w:p w14:paraId="045ED22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3ADC11B" w14:textId="07C312EF" w:rsidR="008D3EF5" w:rsidRDefault="008D3EF5" w:rsidP="006042FD">
      <w:pPr>
        <w:pStyle w:val="Nagwek"/>
        <w:jc w:val="both"/>
        <w:rPr>
          <w:rFonts w:ascii="Arial" w:hAnsi="Arial" w:cs="Arial"/>
        </w:rPr>
      </w:pPr>
    </w:p>
    <w:p w14:paraId="234A73AC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2C2B991D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7E5634D3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3D540D03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4DCAC551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6BCEB354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0B043AC9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60BB6545" w14:textId="77777777" w:rsidR="00CB135F" w:rsidRPr="00B915B8" w:rsidRDefault="00CB135F" w:rsidP="006042FD">
      <w:pPr>
        <w:pStyle w:val="Nagwek"/>
        <w:jc w:val="both"/>
        <w:rPr>
          <w:rFonts w:ascii="Arial" w:hAnsi="Arial" w:cs="Arial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640"/>
        <w:gridCol w:w="993"/>
        <w:gridCol w:w="992"/>
        <w:gridCol w:w="850"/>
        <w:gridCol w:w="993"/>
      </w:tblGrid>
      <w:tr w:rsidR="008D3EF5" w:rsidRPr="00B915B8" w14:paraId="6AF71A12" w14:textId="77777777" w:rsidTr="00D95776">
        <w:trPr>
          <w:trHeight w:val="99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BD5FA7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WARIANT CENOWY II</w:t>
            </w: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(wynagrodzenie w PLN bez podatku VAT)</w:t>
            </w:r>
          </w:p>
        </w:tc>
      </w:tr>
      <w:tr w:rsidR="008D3EF5" w:rsidRPr="00B915B8" w14:paraId="5806A6DC" w14:textId="77777777" w:rsidTr="00D9577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4B01921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C0D2BE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usługi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A618F01" w14:textId="6F5E4AC9" w:rsidR="008D3EF5" w:rsidRPr="00B915B8" w:rsidRDefault="00C55882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BB7D3E2" w14:textId="2014CE9A" w:rsidR="008D3EF5" w:rsidRPr="00B915B8" w:rsidRDefault="00C55882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648599F" w14:textId="4DEC2AD2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23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0A2FE68" w14:textId="78339C11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23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D3EF5" w:rsidRPr="00B915B8" w14:paraId="27F9299A" w14:textId="77777777" w:rsidTr="00D95776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1FEA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0D41" w14:textId="54E01D5F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Bad</w:t>
            </w:r>
            <w:r w:rsidR="00EA4D9A">
              <w:rPr>
                <w:rFonts w:ascii="Arial" w:hAnsi="Arial" w:cs="Arial"/>
                <w:color w:val="000000"/>
                <w:sz w:val="20"/>
                <w:szCs w:val="20"/>
              </w:rPr>
              <w:t xml:space="preserve">anie jednostkowego sprawozdania </w:t>
            </w: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finansowego </w:t>
            </w:r>
            <w:r w:rsidR="00C55882">
              <w:rPr>
                <w:rFonts w:ascii="Arial" w:hAnsi="Arial" w:cs="Arial"/>
                <w:color w:val="000000"/>
                <w:sz w:val="20"/>
                <w:szCs w:val="20"/>
              </w:rPr>
              <w:t>EXATEL</w:t>
            </w: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47C2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D2D1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360A2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F165A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F5" w:rsidRPr="00B915B8" w14:paraId="45E73694" w14:textId="77777777" w:rsidTr="00D95776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C78C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0E17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Badanie jednostkowego sprawozdania finansowego Energo-Tel S.A.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26618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631C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E1273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68132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F5" w:rsidRPr="00B915B8" w14:paraId="410EE4BE" w14:textId="77777777" w:rsidTr="00EE04DA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59652" w14:textId="3F4D2122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975E" w14:textId="349AFC9F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skonsolidowanego sprawozdania finansowego Grupy Kapitałowej </w:t>
            </w:r>
            <w:r w:rsidR="00C55882">
              <w:rPr>
                <w:rFonts w:ascii="Arial" w:hAnsi="Arial" w:cs="Arial"/>
                <w:color w:val="000000"/>
                <w:sz w:val="20"/>
                <w:szCs w:val="20"/>
              </w:rPr>
              <w:t>EXATEL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A0E0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A643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3FF8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0C8A9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3C01" w:rsidRPr="00B915B8" w14:paraId="64FF4B4F" w14:textId="77777777" w:rsidTr="00EE04DA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8BCAB" w14:textId="30F90C76" w:rsidR="00453C01" w:rsidRPr="00B915B8" w:rsidRDefault="00453C01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AE49" w14:textId="1FFD58BA" w:rsidR="00453C01" w:rsidRPr="00B915B8" w:rsidRDefault="00453C01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C01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</w:t>
            </w:r>
            <w:r w:rsidR="00EE0598" w:rsidRPr="00BC3EFB">
              <w:rPr>
                <w:rFonts w:ascii="Arial" w:hAnsi="Arial" w:cs="Arial"/>
                <w:color w:val="000000"/>
                <w:sz w:val="20"/>
                <w:szCs w:val="20"/>
              </w:rPr>
              <w:t xml:space="preserve">dotyczące raportowania zgodnego z Dyrektywą Parlamentu Europejskiego i Rady (UE) 2022/2464 z dnia 14 grudnia 2022 r. w sprawie sprawozdawczości przedsiębiorstw w zakresie zrównoważonego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 roku 2025-2027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531CE8E8" w14:textId="77777777" w:rsidR="00453C01" w:rsidRPr="00B915B8" w:rsidRDefault="00453C01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FE393" w14:textId="77777777" w:rsidR="00453C01" w:rsidRPr="00B915B8" w:rsidRDefault="00453C01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A4955" w14:textId="77777777" w:rsidR="00453C01" w:rsidRPr="00B915B8" w:rsidRDefault="00453C01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C0DEF" w14:textId="77777777" w:rsidR="00453C01" w:rsidRPr="00B915B8" w:rsidRDefault="00453C01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EF5" w:rsidRPr="00B915B8" w14:paraId="6AAFF62E" w14:textId="77777777" w:rsidTr="00D9577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685218E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64F717" w14:textId="77777777" w:rsidR="008D3EF5" w:rsidRPr="00B915B8" w:rsidRDefault="008D3EF5" w:rsidP="006042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867F12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69BC0DC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0428146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26653F7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1A97E68" w14:textId="77777777" w:rsidR="00493505" w:rsidRDefault="00493505" w:rsidP="006042FD">
      <w:pPr>
        <w:pStyle w:val="Nagwek"/>
        <w:jc w:val="both"/>
        <w:rPr>
          <w:rFonts w:ascii="Arial" w:hAnsi="Arial" w:cs="Arial"/>
        </w:rPr>
      </w:pPr>
    </w:p>
    <w:p w14:paraId="1B868280" w14:textId="260C51C3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Ponadto oświadczam, że:</w:t>
      </w:r>
    </w:p>
    <w:p w14:paraId="12493B99" w14:textId="6EF739F3" w:rsidR="008D3EF5" w:rsidRPr="00B915B8" w:rsidRDefault="003174BE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otrzymałem/am</w:t>
      </w:r>
      <w:r w:rsidRPr="00B915B8">
        <w:rPr>
          <w:rFonts w:ascii="Arial" w:hAnsi="Arial" w:cs="Arial"/>
        </w:rPr>
        <w:t xml:space="preserve"> </w:t>
      </w:r>
      <w:r w:rsidR="008D3EF5" w:rsidRPr="00B915B8">
        <w:rPr>
          <w:rFonts w:ascii="Arial" w:hAnsi="Arial" w:cs="Arial"/>
        </w:rPr>
        <w:t>konieczne informacje do złożenia Oferty,</w:t>
      </w:r>
    </w:p>
    <w:p w14:paraId="1E8020EB" w14:textId="4EEE539E" w:rsidR="008D3EF5" w:rsidRPr="00B915B8" w:rsidRDefault="008D3EF5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cena oferty netto obejmuje wszystkie koszty wykonania zlecenia (wynagrodzenie </w:t>
      </w:r>
      <w:r w:rsidR="00954BB6">
        <w:rPr>
          <w:rFonts w:ascii="Arial" w:hAnsi="Arial" w:cs="Arial"/>
        </w:rPr>
        <w:br/>
      </w:r>
      <w:r w:rsidRPr="00B915B8">
        <w:rPr>
          <w:rFonts w:ascii="Arial" w:hAnsi="Arial" w:cs="Arial"/>
        </w:rPr>
        <w:t>za przeprowadzone badania odzwierciedla pracochłonność oraz stopień złożoności prac i kwalifikacje biegłych rewidentów wykonujących badania oraz nie jest uzależnione od żadnych innych warunków)</w:t>
      </w:r>
      <w:r w:rsidR="000D05D4">
        <w:rPr>
          <w:rFonts w:ascii="Arial" w:hAnsi="Arial" w:cs="Arial"/>
        </w:rPr>
        <w:t>,</w:t>
      </w:r>
    </w:p>
    <w:p w14:paraId="347BA406" w14:textId="77777777" w:rsidR="008D3EF5" w:rsidRPr="00B915B8" w:rsidRDefault="008D3EF5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uważam się za związanego z ofertą przez okres 60 dni od momentu upływu terminu na złożenie Oferty,</w:t>
      </w:r>
    </w:p>
    <w:p w14:paraId="06504D0E" w14:textId="280AA8C5" w:rsidR="008D3EF5" w:rsidRPr="00B915B8" w:rsidRDefault="008D3EF5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wykonam przedmiotowe zamówienie w ustawowo przewidzianych terminach </w:t>
      </w:r>
      <w:r w:rsidR="00954BB6">
        <w:rPr>
          <w:rFonts w:ascii="Arial" w:hAnsi="Arial" w:cs="Arial"/>
        </w:rPr>
        <w:br/>
      </w:r>
      <w:r w:rsidRPr="00B915B8">
        <w:rPr>
          <w:rFonts w:ascii="Arial" w:hAnsi="Arial" w:cs="Arial"/>
        </w:rPr>
        <w:t>dla jednostkowych i skonsolidowanych rocznych sprawozdań finansowych,</w:t>
      </w:r>
    </w:p>
    <w:p w14:paraId="51A8C184" w14:textId="135DDB7F" w:rsidR="008D3EF5" w:rsidRPr="00B915B8" w:rsidRDefault="008D3EF5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będę posiadał</w:t>
      </w:r>
      <w:r w:rsidR="003174BE">
        <w:rPr>
          <w:rFonts w:ascii="Arial" w:hAnsi="Arial" w:cs="Arial"/>
        </w:rPr>
        <w:t>/a</w:t>
      </w:r>
      <w:r w:rsidRPr="00B915B8">
        <w:rPr>
          <w:rFonts w:ascii="Arial" w:hAnsi="Arial" w:cs="Arial"/>
        </w:rPr>
        <w:t xml:space="preserve"> ubezpieczenie od odpowiedzialności cywilnej z tytułu wykonywania czynności rewizji finansowej w zakresie określonym rozporządzeniem Ministra Finansów w sprawie obowiązkowego ubezpieczenia od odpowiedzialności cywilnej podmiotów uprawnionych do badania sprawozdań finansowych w całym okresie obowiązywania umowy.</w:t>
      </w:r>
    </w:p>
    <w:p w14:paraId="5214BDF8" w14:textId="77777777" w:rsidR="008D3EF5" w:rsidRPr="00B915B8" w:rsidRDefault="008D3EF5" w:rsidP="006042FD">
      <w:pPr>
        <w:jc w:val="center"/>
        <w:rPr>
          <w:rFonts w:ascii="Arial" w:hAnsi="Arial" w:cs="Arial"/>
          <w:b/>
        </w:rPr>
      </w:pPr>
    </w:p>
    <w:p w14:paraId="00C8A4D8" w14:textId="0DB1517A" w:rsidR="008D3EF5" w:rsidRDefault="008D3EF5" w:rsidP="006042FD">
      <w:pPr>
        <w:jc w:val="center"/>
        <w:rPr>
          <w:rFonts w:ascii="Arial" w:hAnsi="Arial" w:cs="Arial"/>
          <w:b/>
        </w:rPr>
      </w:pPr>
    </w:p>
    <w:p w14:paraId="668F7622" w14:textId="7ED84F35" w:rsidR="0061014D" w:rsidRDefault="0061014D" w:rsidP="006042FD">
      <w:pPr>
        <w:jc w:val="center"/>
        <w:rPr>
          <w:rFonts w:ascii="Arial" w:hAnsi="Arial" w:cs="Arial"/>
          <w:b/>
        </w:rPr>
      </w:pPr>
    </w:p>
    <w:p w14:paraId="4B639FA9" w14:textId="77777777" w:rsidR="0061014D" w:rsidRPr="00B915B8" w:rsidRDefault="0061014D" w:rsidP="006042FD">
      <w:pPr>
        <w:jc w:val="center"/>
        <w:rPr>
          <w:rFonts w:ascii="Arial" w:hAnsi="Arial" w:cs="Arial"/>
          <w:b/>
        </w:rPr>
      </w:pPr>
    </w:p>
    <w:p w14:paraId="2C68AC77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3"/>
        <w:gridCol w:w="1023"/>
        <w:gridCol w:w="3967"/>
      </w:tblGrid>
      <w:tr w:rsidR="008D3EF5" w:rsidRPr="00B915B8" w14:paraId="43A866CD" w14:textId="77777777" w:rsidTr="00D95776">
        <w:trPr>
          <w:trHeight w:val="730"/>
        </w:trPr>
        <w:tc>
          <w:tcPr>
            <w:tcW w:w="39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AD1B56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023" w:type="dxa"/>
          </w:tcPr>
          <w:p w14:paraId="79FE89DE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FC0714" w14:textId="77777777" w:rsidR="008D3EF5" w:rsidRPr="00B915B8" w:rsidRDefault="008D3EF5" w:rsidP="006042FD">
            <w:pPr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(podpis osoby uprawnionej do reprezentowania firmy audytorskiej)</w:t>
            </w:r>
          </w:p>
        </w:tc>
      </w:tr>
    </w:tbl>
    <w:p w14:paraId="2E7CACD3" w14:textId="77777777" w:rsidR="008D3EF5" w:rsidRPr="00B915B8" w:rsidRDefault="008D3EF5" w:rsidP="006042FD">
      <w:pPr>
        <w:rPr>
          <w:rFonts w:ascii="Arial" w:hAnsi="Arial" w:cs="Arial"/>
          <w:b/>
          <w:sz w:val="22"/>
          <w:szCs w:val="22"/>
        </w:rPr>
        <w:sectPr w:rsidR="008D3EF5" w:rsidRPr="00B915B8" w:rsidSect="00C23966"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14:paraId="73A88F6D" w14:textId="77777777" w:rsidR="008D3EF5" w:rsidRPr="00B915B8" w:rsidRDefault="008D3EF5" w:rsidP="006042FD">
      <w:pPr>
        <w:jc w:val="right"/>
        <w:rPr>
          <w:rFonts w:ascii="Arial" w:hAnsi="Arial" w:cs="Arial"/>
          <w:b/>
        </w:rPr>
      </w:pPr>
      <w:r w:rsidRPr="00B915B8">
        <w:rPr>
          <w:rFonts w:ascii="Arial" w:hAnsi="Arial" w:cs="Arial"/>
          <w:b/>
        </w:rPr>
        <w:lastRenderedPageBreak/>
        <w:t>Załącznik nr 2 do Ogłoszenia</w:t>
      </w:r>
    </w:p>
    <w:p w14:paraId="24932F07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p w14:paraId="3D7FDEB5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tbl>
      <w:tblPr>
        <w:tblW w:w="90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9"/>
        <w:gridCol w:w="6888"/>
      </w:tblGrid>
      <w:tr w:rsidR="008D3EF5" w:rsidRPr="00B915B8" w14:paraId="6AA72BED" w14:textId="77777777" w:rsidTr="00D95776">
        <w:trPr>
          <w:trHeight w:hRule="exact" w:val="1129"/>
          <w:jc w:val="center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8FA450" w14:textId="77777777" w:rsidR="008D3EF5" w:rsidRPr="00B915B8" w:rsidRDefault="008D3EF5" w:rsidP="006042FD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(nazwa i adres firmy audytorskiej)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3A9F73BE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282268" w14:textId="77777777" w:rsidR="008D3EF5" w:rsidRPr="00B915B8" w:rsidRDefault="008D3EF5" w:rsidP="006042FD">
            <w:pPr>
              <w:shd w:val="clear" w:color="auto" w:fill="ACB9CA" w:themeFill="text2" w:themeFillTint="6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5B8">
              <w:rPr>
                <w:rFonts w:ascii="Arial" w:hAnsi="Arial" w:cs="Arial"/>
                <w:b/>
                <w:bCs/>
                <w:sz w:val="28"/>
                <w:szCs w:val="28"/>
              </w:rPr>
              <w:t>OŚWIADCZENIA</w:t>
            </w:r>
          </w:p>
          <w:p w14:paraId="28BCB637" w14:textId="77777777" w:rsidR="008D3EF5" w:rsidRPr="00B915B8" w:rsidRDefault="008D3EF5" w:rsidP="006042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4D1C09" w14:textId="77777777" w:rsidR="008D3EF5" w:rsidRPr="00B915B8" w:rsidRDefault="008D3EF5" w:rsidP="006042FD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6B393F30" w14:textId="51738143" w:rsidR="008D3EF5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Nawiązując do ogłoszenia o postępowaniu dotyczącym przeprowadzenia </w:t>
      </w:r>
      <w:r w:rsidRPr="00B915B8">
        <w:rPr>
          <w:rStyle w:val="Pogrubienie"/>
          <w:rFonts w:ascii="Arial" w:hAnsi="Arial" w:cs="Arial"/>
        </w:rPr>
        <w:t xml:space="preserve">badania sprawozdań </w:t>
      </w:r>
      <w:r w:rsidRPr="00B915B8">
        <w:rPr>
          <w:rFonts w:ascii="Arial" w:hAnsi="Arial" w:cs="Arial"/>
        </w:rPr>
        <w:t xml:space="preserve">jednostkowych spółek </w:t>
      </w:r>
      <w:r w:rsidR="00C55882">
        <w:rPr>
          <w:rFonts w:ascii="Arial" w:hAnsi="Arial" w:cs="Arial"/>
        </w:rPr>
        <w:t>EXATEL</w:t>
      </w:r>
      <w:r w:rsidRPr="00B915B8">
        <w:rPr>
          <w:rFonts w:ascii="Arial" w:hAnsi="Arial" w:cs="Arial"/>
        </w:rPr>
        <w:t xml:space="preserve"> S.A. i Energo-Tel S.A. oraz skonsolidowanego sprawozdania </w:t>
      </w:r>
      <w:r w:rsidRPr="0000344A">
        <w:rPr>
          <w:rFonts w:ascii="Arial" w:hAnsi="Arial" w:cs="Arial"/>
        </w:rPr>
        <w:t xml:space="preserve">finansowego Grupy Kapitałowej </w:t>
      </w:r>
      <w:r w:rsidR="00C55882">
        <w:rPr>
          <w:rFonts w:ascii="Arial" w:hAnsi="Arial" w:cs="Arial"/>
        </w:rPr>
        <w:t>EXATEL</w:t>
      </w:r>
      <w:r w:rsidRPr="0000344A">
        <w:rPr>
          <w:rFonts w:ascii="Arial" w:hAnsi="Arial" w:cs="Arial"/>
        </w:rPr>
        <w:t xml:space="preserve"> za lata </w:t>
      </w:r>
      <w:r w:rsidR="00C55882">
        <w:rPr>
          <w:rFonts w:ascii="Arial" w:hAnsi="Arial" w:cs="Arial"/>
        </w:rPr>
        <w:t>2024</w:t>
      </w:r>
      <w:r w:rsidR="00EA0C1C" w:rsidRPr="0000344A">
        <w:rPr>
          <w:rFonts w:ascii="Arial" w:hAnsi="Arial" w:cs="Arial"/>
        </w:rPr>
        <w:t>–</w:t>
      </w:r>
      <w:r w:rsidR="00C55882">
        <w:rPr>
          <w:rFonts w:ascii="Arial" w:hAnsi="Arial" w:cs="Arial"/>
        </w:rPr>
        <w:t>2025</w:t>
      </w:r>
      <w:r w:rsidRPr="0000344A">
        <w:rPr>
          <w:rFonts w:ascii="Arial" w:hAnsi="Arial" w:cs="Arial"/>
          <w:bCs/>
        </w:rPr>
        <w:t xml:space="preserve"> </w:t>
      </w:r>
      <w:r w:rsidRPr="0000344A">
        <w:rPr>
          <w:rFonts w:ascii="Arial" w:hAnsi="Arial" w:cs="Arial"/>
        </w:rPr>
        <w:t>(numer postępowania</w:t>
      </w:r>
      <w:r w:rsidR="00C111B2">
        <w:rPr>
          <w:rFonts w:ascii="Arial" w:hAnsi="Arial" w:cs="Arial"/>
        </w:rPr>
        <w:t xml:space="preserve"> K 4/2024</w:t>
      </w:r>
      <w:r w:rsidRPr="0000344A">
        <w:rPr>
          <w:rFonts w:ascii="Arial" w:hAnsi="Arial" w:cs="Arial"/>
          <w:bCs/>
        </w:rPr>
        <w:t>)</w:t>
      </w:r>
      <w:r w:rsidRPr="0000344A">
        <w:rPr>
          <w:rFonts w:ascii="Arial" w:hAnsi="Arial" w:cs="Arial"/>
        </w:rPr>
        <w:t>,</w:t>
      </w:r>
      <w:r w:rsidRPr="00B915B8">
        <w:rPr>
          <w:rFonts w:ascii="Arial" w:hAnsi="Arial" w:cs="Arial"/>
        </w:rPr>
        <w:t xml:space="preserve"> </w:t>
      </w:r>
      <w:r w:rsidRPr="00B915B8">
        <w:rPr>
          <w:rFonts w:ascii="Arial" w:hAnsi="Arial" w:cs="Arial"/>
          <w:b/>
        </w:rPr>
        <w:t>OŚWIADCZAMY</w:t>
      </w:r>
      <w:r w:rsidRPr="00B915B8">
        <w:rPr>
          <w:rFonts w:ascii="Arial" w:hAnsi="Arial" w:cs="Arial"/>
        </w:rPr>
        <w:t>, że:</w:t>
      </w:r>
    </w:p>
    <w:p w14:paraId="5732BEDB" w14:textId="77777777" w:rsidR="00C111B2" w:rsidRPr="00B915B8" w:rsidRDefault="00C111B2" w:rsidP="006042FD">
      <w:pPr>
        <w:pStyle w:val="Nagwek"/>
        <w:jc w:val="both"/>
        <w:rPr>
          <w:rFonts w:ascii="Arial" w:hAnsi="Arial" w:cs="Arial"/>
        </w:rPr>
      </w:pPr>
    </w:p>
    <w:p w14:paraId="0E39FDF1" w14:textId="77777777" w:rsidR="008D3EF5" w:rsidRPr="00B915B8" w:rsidRDefault="008D3EF5" w:rsidP="006042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spełniamy wymogi niezależności, o których mowa w art. 69-73 ustawy o biegłych rewidentach, firmach audytorskich oraz nadzorze publicznym oraz oświadczamy, że nie istnieją inne zagrożenia dla naszej niezależności i zastosowaliśmy zabezpieczenia w celu ich zminimalizowania,</w:t>
      </w:r>
    </w:p>
    <w:p w14:paraId="61CFB06F" w14:textId="77777777" w:rsidR="008D3EF5" w:rsidRPr="00B915B8" w:rsidRDefault="008D3EF5" w:rsidP="006042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dysponujemy kompetentnymi pracownikami, czasem i innymi zasobami umożliwiającymi odpowiednie przeprowadzenie badania,</w:t>
      </w:r>
    </w:p>
    <w:p w14:paraId="77B080C4" w14:textId="77777777" w:rsidR="008D3EF5" w:rsidRPr="00B915B8" w:rsidRDefault="008D3EF5" w:rsidP="006042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spełniamy warunki określone w art. 4 ust. 2-5 ustawy o biegłych rewidentach, firmach audytorskich oraz nadzorze publicznym.</w:t>
      </w:r>
    </w:p>
    <w:p w14:paraId="4948D55D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p w14:paraId="0A2E3BDC" w14:textId="3EAF4F13" w:rsidR="008D3EF5" w:rsidRDefault="008D3EF5" w:rsidP="006042FD">
      <w:pPr>
        <w:jc w:val="both"/>
        <w:rPr>
          <w:rFonts w:ascii="Arial" w:hAnsi="Arial" w:cs="Arial"/>
        </w:rPr>
      </w:pPr>
    </w:p>
    <w:p w14:paraId="66797254" w14:textId="5C23E5F8" w:rsidR="0061014D" w:rsidRDefault="0061014D" w:rsidP="006042FD">
      <w:pPr>
        <w:jc w:val="both"/>
        <w:rPr>
          <w:rFonts w:ascii="Arial" w:hAnsi="Arial" w:cs="Arial"/>
        </w:rPr>
      </w:pPr>
    </w:p>
    <w:p w14:paraId="683A32AF" w14:textId="77777777" w:rsidR="0061014D" w:rsidRPr="00B915B8" w:rsidRDefault="0061014D" w:rsidP="006042FD">
      <w:pPr>
        <w:jc w:val="both"/>
        <w:rPr>
          <w:rFonts w:ascii="Arial" w:hAnsi="Arial" w:cs="Arial"/>
        </w:rPr>
      </w:pPr>
    </w:p>
    <w:p w14:paraId="2ABB300E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p w14:paraId="6A2F4759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3"/>
        <w:gridCol w:w="1023"/>
        <w:gridCol w:w="3967"/>
      </w:tblGrid>
      <w:tr w:rsidR="008D3EF5" w:rsidRPr="00B915B8" w14:paraId="66BBD565" w14:textId="77777777" w:rsidTr="00D95776">
        <w:trPr>
          <w:trHeight w:val="730"/>
        </w:trPr>
        <w:tc>
          <w:tcPr>
            <w:tcW w:w="39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D11F5D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023" w:type="dxa"/>
          </w:tcPr>
          <w:p w14:paraId="1BACFA32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07079C" w14:textId="77777777" w:rsidR="008D3EF5" w:rsidRPr="00B915B8" w:rsidRDefault="008D3EF5" w:rsidP="006042FD">
            <w:pPr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(podpis osoby uprawnionej do reprezentowania firmy audytorskiej)</w:t>
            </w:r>
          </w:p>
        </w:tc>
      </w:tr>
    </w:tbl>
    <w:p w14:paraId="0C3AC7EA" w14:textId="77777777" w:rsidR="00CB135F" w:rsidRDefault="00CB135F" w:rsidP="00CB135F"/>
    <w:p w14:paraId="08FF6520" w14:textId="39905798" w:rsidR="00CB135F" w:rsidRDefault="00CB135F">
      <w:pPr>
        <w:spacing w:after="160" w:line="259" w:lineRule="auto"/>
      </w:pPr>
      <w:r>
        <w:br w:type="page"/>
      </w:r>
    </w:p>
    <w:p w14:paraId="1EC601DA" w14:textId="2804C6E7" w:rsidR="008D3EF5" w:rsidRDefault="008D3EF5" w:rsidP="006042FD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240" w:lineRule="auto"/>
        <w:jc w:val="right"/>
        <w:rPr>
          <w:rFonts w:cs="Arial"/>
          <w:b/>
          <w:szCs w:val="22"/>
        </w:rPr>
      </w:pPr>
      <w:r w:rsidRPr="00B915B8">
        <w:rPr>
          <w:rFonts w:cs="Arial"/>
          <w:b/>
          <w:szCs w:val="22"/>
        </w:rPr>
        <w:lastRenderedPageBreak/>
        <w:t>Załącznik nr 3 do Ogłoszenia</w:t>
      </w:r>
    </w:p>
    <w:p w14:paraId="5A4F5E90" w14:textId="77777777" w:rsidR="00C111B2" w:rsidRPr="00C111B2" w:rsidRDefault="00C111B2" w:rsidP="00C111B2"/>
    <w:tbl>
      <w:tblPr>
        <w:tblW w:w="140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10684"/>
      </w:tblGrid>
      <w:tr w:rsidR="008D3EF5" w:rsidRPr="00B915B8" w14:paraId="1B1E27C8" w14:textId="77777777" w:rsidTr="00D95776">
        <w:trPr>
          <w:trHeight w:hRule="exact" w:val="1258"/>
          <w:jc w:val="center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1D0F4" w14:textId="77777777" w:rsidR="008D3EF5" w:rsidRPr="00B915B8" w:rsidRDefault="008D3EF5" w:rsidP="006042FD">
            <w:pPr>
              <w:shd w:val="clear" w:color="auto" w:fill="FFFFFF"/>
              <w:ind w:left="706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(nazwa i adres firmy audytorskiej)</w:t>
            </w:r>
          </w:p>
          <w:p w14:paraId="50F9E26D" w14:textId="77777777" w:rsidR="008D3EF5" w:rsidRPr="00B915B8" w:rsidRDefault="008D3EF5" w:rsidP="006042FD">
            <w:pPr>
              <w:shd w:val="clear" w:color="auto" w:fill="FFFFFF"/>
              <w:ind w:left="706"/>
              <w:rPr>
                <w:rFonts w:ascii="Arial" w:hAnsi="Arial" w:cs="Arial"/>
                <w:sz w:val="16"/>
                <w:szCs w:val="16"/>
              </w:rPr>
            </w:pPr>
          </w:p>
          <w:p w14:paraId="1D705BDF" w14:textId="77777777" w:rsidR="008D3EF5" w:rsidRPr="00B915B8" w:rsidRDefault="008D3EF5" w:rsidP="006042FD">
            <w:pPr>
              <w:shd w:val="clear" w:color="auto" w:fill="FFFFFF"/>
              <w:ind w:left="7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7A813F8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6FA6EA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5B8">
              <w:rPr>
                <w:rFonts w:ascii="Arial" w:hAnsi="Arial" w:cs="Arial"/>
                <w:b/>
                <w:bCs/>
                <w:sz w:val="28"/>
                <w:szCs w:val="28"/>
              </w:rPr>
              <w:t>WYKAZ OSÓB</w:t>
            </w:r>
          </w:p>
          <w:p w14:paraId="15633CBF" w14:textId="77777777" w:rsidR="008D3EF5" w:rsidRPr="00B915B8" w:rsidRDefault="008D3EF5" w:rsidP="006042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E8E691" w14:textId="77777777" w:rsidR="008D3EF5" w:rsidRPr="00B915B8" w:rsidRDefault="008D3EF5" w:rsidP="006042FD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77E22A61" w14:textId="6EC611AB" w:rsidR="008D3EF5" w:rsidRPr="0000344A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Składając ofertę w postępowaniu dotyczącym przeprowadzenia Nawiązując do ogłoszenia o postępowaniu dotyczącym przeprowadzenia </w:t>
      </w:r>
      <w:r w:rsidRPr="00B915B8">
        <w:rPr>
          <w:rStyle w:val="Pogrubienie"/>
          <w:rFonts w:ascii="Arial" w:hAnsi="Arial" w:cs="Arial"/>
        </w:rPr>
        <w:t xml:space="preserve">badania sprawozdań </w:t>
      </w:r>
      <w:r w:rsidRPr="00B915B8">
        <w:rPr>
          <w:rFonts w:ascii="Arial" w:hAnsi="Arial" w:cs="Arial"/>
        </w:rPr>
        <w:t xml:space="preserve">jednostkowych spółek </w:t>
      </w:r>
      <w:r w:rsidR="00C55882">
        <w:rPr>
          <w:rFonts w:ascii="Arial" w:hAnsi="Arial" w:cs="Arial"/>
        </w:rPr>
        <w:t>EXATEL</w:t>
      </w:r>
      <w:r w:rsidRPr="0000344A">
        <w:rPr>
          <w:rFonts w:ascii="Arial" w:hAnsi="Arial" w:cs="Arial"/>
        </w:rPr>
        <w:t xml:space="preserve"> S.A. i Energo-Tel S.A. oraz skonsolidowanego sprawozdania finansowego Grupy Kapitałowej </w:t>
      </w:r>
      <w:r w:rsidR="00C55882">
        <w:rPr>
          <w:rFonts w:ascii="Arial" w:hAnsi="Arial" w:cs="Arial"/>
        </w:rPr>
        <w:t>EXATEL</w:t>
      </w:r>
      <w:r w:rsidRPr="0000344A">
        <w:rPr>
          <w:rFonts w:ascii="Arial" w:hAnsi="Arial" w:cs="Arial"/>
        </w:rPr>
        <w:t xml:space="preserve"> za lata </w:t>
      </w:r>
      <w:r w:rsidR="00C55882">
        <w:rPr>
          <w:rFonts w:ascii="Arial" w:hAnsi="Arial" w:cs="Arial"/>
        </w:rPr>
        <w:t>2024</w:t>
      </w:r>
      <w:r w:rsidRPr="0000344A">
        <w:rPr>
          <w:rFonts w:ascii="Arial" w:hAnsi="Arial" w:cs="Arial"/>
        </w:rPr>
        <w:t>-</w:t>
      </w:r>
      <w:r w:rsidR="00C55882">
        <w:rPr>
          <w:rFonts w:ascii="Arial" w:hAnsi="Arial" w:cs="Arial"/>
        </w:rPr>
        <w:t>2025</w:t>
      </w:r>
      <w:r w:rsidRPr="0000344A">
        <w:rPr>
          <w:rFonts w:ascii="Arial" w:hAnsi="Arial" w:cs="Arial"/>
          <w:bCs/>
        </w:rPr>
        <w:t xml:space="preserve"> </w:t>
      </w:r>
      <w:r w:rsidRPr="0000344A">
        <w:rPr>
          <w:rFonts w:ascii="Arial" w:hAnsi="Arial" w:cs="Arial"/>
        </w:rPr>
        <w:t xml:space="preserve">(numer postępowania: </w:t>
      </w:r>
      <w:r w:rsidR="00C111B2">
        <w:rPr>
          <w:rFonts w:ascii="Arial" w:hAnsi="Arial" w:cs="Arial"/>
          <w:bCs/>
        </w:rPr>
        <w:t>K 4/2024</w:t>
      </w:r>
      <w:r w:rsidRPr="0000344A">
        <w:rPr>
          <w:rFonts w:ascii="Arial" w:hAnsi="Arial" w:cs="Arial"/>
          <w:bCs/>
        </w:rPr>
        <w:t>)</w:t>
      </w:r>
      <w:r w:rsidRPr="0000344A">
        <w:rPr>
          <w:rFonts w:ascii="Arial" w:hAnsi="Arial" w:cs="Arial"/>
        </w:rPr>
        <w:t xml:space="preserve">, </w:t>
      </w:r>
      <w:r w:rsidRPr="0000344A">
        <w:rPr>
          <w:rFonts w:ascii="Arial" w:hAnsi="Arial" w:cs="Arial"/>
          <w:b/>
        </w:rPr>
        <w:t>OŚWIADCZAMY</w:t>
      </w:r>
      <w:r w:rsidRPr="0000344A">
        <w:rPr>
          <w:rFonts w:ascii="Arial" w:hAnsi="Arial" w:cs="Arial"/>
        </w:rPr>
        <w:t>, że:</w:t>
      </w:r>
    </w:p>
    <w:p w14:paraId="3A80C60C" w14:textId="77777777" w:rsidR="008D3EF5" w:rsidRPr="00B915B8" w:rsidRDefault="008D3EF5" w:rsidP="006042FD">
      <w:pPr>
        <w:pStyle w:val="Nagwek"/>
        <w:numPr>
          <w:ilvl w:val="0"/>
          <w:numId w:val="15"/>
        </w:numPr>
        <w:jc w:val="both"/>
        <w:rPr>
          <w:rFonts w:ascii="Arial" w:hAnsi="Arial" w:cs="Arial"/>
        </w:rPr>
      </w:pPr>
      <w:r w:rsidRPr="0000344A">
        <w:rPr>
          <w:rFonts w:ascii="Arial" w:hAnsi="Arial" w:cs="Arial"/>
        </w:rPr>
        <w:t>zatrudniamy w oparciu o umowę o pracę …… biegłych</w:t>
      </w:r>
      <w:r w:rsidRPr="00B915B8">
        <w:rPr>
          <w:rFonts w:ascii="Arial" w:hAnsi="Arial" w:cs="Arial"/>
        </w:rPr>
        <w:t xml:space="preserve"> rewidentów,</w:t>
      </w:r>
    </w:p>
    <w:p w14:paraId="793A891B" w14:textId="3A4B6E5A" w:rsidR="008D3EF5" w:rsidRPr="00B915B8" w:rsidRDefault="008D3EF5" w:rsidP="006042FD">
      <w:pPr>
        <w:pStyle w:val="Nagwek"/>
        <w:numPr>
          <w:ilvl w:val="0"/>
          <w:numId w:val="15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wyznaczamy jako kluczowego biegłego rewidenta Pana/Panią ……… (podać imię i nazwisko) wpisanego/wpisaną do rejestru biegłych rewidentów pod nr …….</w:t>
      </w:r>
      <w:r w:rsidR="00B93144">
        <w:rPr>
          <w:rFonts w:ascii="Arial" w:hAnsi="Arial" w:cs="Arial"/>
        </w:rPr>
        <w:t>,</w:t>
      </w:r>
    </w:p>
    <w:p w14:paraId="55AACD57" w14:textId="77777777" w:rsidR="008D3EF5" w:rsidRPr="00B915B8" w:rsidRDefault="008D3EF5" w:rsidP="006042FD">
      <w:pPr>
        <w:pStyle w:val="Nagwek"/>
        <w:numPr>
          <w:ilvl w:val="0"/>
          <w:numId w:val="15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zespół audytowy dedykowany do badania sprawozdań finansowych składać się będzie z …. osób,</w:t>
      </w:r>
    </w:p>
    <w:p w14:paraId="14945840" w14:textId="6C66D657" w:rsidR="008D3EF5" w:rsidRPr="00B915B8" w:rsidRDefault="008D3EF5" w:rsidP="001C603C">
      <w:pPr>
        <w:pStyle w:val="Nagwek"/>
        <w:numPr>
          <w:ilvl w:val="0"/>
          <w:numId w:val="15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dysponujemy osobami zdolnymi do wykonania zamówienia wpisanymi do krajowego rejestru biegłych rewidentów, w tym osobami </w:t>
      </w:r>
      <w:r w:rsidR="006B1266" w:rsidRPr="00B915B8">
        <w:rPr>
          <w:rFonts w:ascii="Arial" w:hAnsi="Arial" w:cs="Arial"/>
        </w:rPr>
        <w:t xml:space="preserve">                         </w:t>
      </w:r>
      <w:r w:rsidRPr="00B915B8">
        <w:rPr>
          <w:rFonts w:ascii="Arial" w:hAnsi="Arial" w:cs="Arial"/>
        </w:rPr>
        <w:t xml:space="preserve">z doświadczeniem w badaniu sprawozdań finansowych spółek </w:t>
      </w:r>
      <w:r w:rsidR="001C603C" w:rsidRPr="0061014D">
        <w:rPr>
          <w:rFonts w:ascii="Arial" w:hAnsi="Arial" w:cs="Arial"/>
        </w:rPr>
        <w:t>z branży telekomunikacyjnej lub spółek Skarbu Państwa</w:t>
      </w:r>
      <w:r w:rsidRPr="00B915B8">
        <w:rPr>
          <w:rFonts w:ascii="Arial" w:hAnsi="Arial" w:cs="Arial"/>
        </w:rPr>
        <w:t>.</w:t>
      </w:r>
    </w:p>
    <w:p w14:paraId="2AD6AD27" w14:textId="77777777" w:rsidR="00C111B2" w:rsidRDefault="00C111B2" w:rsidP="006042FD">
      <w:pPr>
        <w:pStyle w:val="Nagwek"/>
        <w:jc w:val="both"/>
        <w:rPr>
          <w:rFonts w:ascii="Arial" w:hAnsi="Arial" w:cs="Arial"/>
        </w:rPr>
      </w:pPr>
    </w:p>
    <w:p w14:paraId="1A382282" w14:textId="34F4B529" w:rsidR="008D3EF5" w:rsidRPr="00C111B2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Poniżej przedstawiamy listę tych osób wraz ze wskazaniem osób, które będą wchodzić w skład zespołu audytowego </w:t>
      </w:r>
      <w:r w:rsidR="00C111B2">
        <w:rPr>
          <w:rFonts w:ascii="Arial" w:hAnsi="Arial" w:cs="Arial"/>
        </w:rPr>
        <w:t>dedykowanego do badania Spółki.</w:t>
      </w:r>
    </w:p>
    <w:p w14:paraId="76908E78" w14:textId="77777777" w:rsidR="00264850" w:rsidRPr="00B915B8" w:rsidRDefault="00264850" w:rsidP="006042FD">
      <w:pPr>
        <w:pStyle w:val="Nagwek"/>
        <w:jc w:val="both"/>
        <w:rPr>
          <w:rFonts w:ascii="Arial" w:hAnsi="Arial" w:cs="Arial"/>
          <w:b/>
        </w:rPr>
      </w:pPr>
    </w:p>
    <w:tbl>
      <w:tblPr>
        <w:tblW w:w="14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88"/>
        <w:gridCol w:w="1701"/>
        <w:gridCol w:w="4703"/>
        <w:gridCol w:w="2977"/>
        <w:gridCol w:w="1843"/>
      </w:tblGrid>
      <w:tr w:rsidR="008D3EF5" w:rsidRPr="00B915B8" w14:paraId="2BA13359" w14:textId="77777777" w:rsidTr="00D95776">
        <w:trPr>
          <w:trHeight w:val="1253"/>
        </w:trPr>
        <w:tc>
          <w:tcPr>
            <w:tcW w:w="514" w:type="dxa"/>
            <w:shd w:val="clear" w:color="auto" w:fill="D5DCE4" w:themeFill="text2" w:themeFillTint="33"/>
            <w:vAlign w:val="center"/>
          </w:tcPr>
          <w:p w14:paraId="22B6891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88" w:type="dxa"/>
            <w:shd w:val="clear" w:color="auto" w:fill="D5DCE4" w:themeFill="text2" w:themeFillTint="33"/>
            <w:vAlign w:val="center"/>
          </w:tcPr>
          <w:p w14:paraId="4FB69FD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C1F869A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Posiadane kwalifikacje</w:t>
            </w:r>
          </w:p>
          <w:p w14:paraId="507B86F4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15B8">
              <w:rPr>
                <w:rFonts w:ascii="Arial" w:hAnsi="Arial" w:cs="Arial"/>
                <w:i/>
                <w:sz w:val="18"/>
                <w:szCs w:val="18"/>
              </w:rPr>
              <w:t>(uprawnienia, certyfikaty, nr wpisu do rejestru biegłych rewidentów)</w:t>
            </w:r>
          </w:p>
        </w:tc>
        <w:tc>
          <w:tcPr>
            <w:tcW w:w="4703" w:type="dxa"/>
            <w:shd w:val="clear" w:color="auto" w:fill="D5DCE4" w:themeFill="text2" w:themeFillTint="33"/>
            <w:vAlign w:val="center"/>
          </w:tcPr>
          <w:p w14:paraId="2DF523A5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Doświadczenie w badaniu sprawozdań finansowych spółek</w:t>
            </w:r>
          </w:p>
          <w:p w14:paraId="30654516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i/>
                <w:sz w:val="18"/>
                <w:szCs w:val="18"/>
              </w:rPr>
              <w:t>(należy również wskazać czy odbiorca usługi jest spółką z branży telekomunikacyjnej)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38183628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13E27C38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15B8">
              <w:rPr>
                <w:rFonts w:ascii="Arial" w:hAnsi="Arial" w:cs="Arial"/>
                <w:i/>
                <w:sz w:val="18"/>
                <w:szCs w:val="18"/>
              </w:rPr>
              <w:t>(umowa o pracę/umowa cywilnoprawna)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72C42218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Czy osoba będzie wykonywała zamówienie</w:t>
            </w:r>
          </w:p>
          <w:p w14:paraId="695CE3EF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15B8">
              <w:rPr>
                <w:rFonts w:ascii="Arial" w:hAnsi="Arial" w:cs="Arial"/>
                <w:i/>
                <w:sz w:val="18"/>
                <w:szCs w:val="18"/>
              </w:rPr>
              <w:t>(TAK/NIE)</w:t>
            </w:r>
          </w:p>
        </w:tc>
      </w:tr>
      <w:tr w:rsidR="008D3EF5" w:rsidRPr="00B915B8" w14:paraId="68FED034" w14:textId="77777777" w:rsidTr="00D95776">
        <w:trPr>
          <w:trHeight w:val="738"/>
        </w:trPr>
        <w:tc>
          <w:tcPr>
            <w:tcW w:w="514" w:type="dxa"/>
            <w:vAlign w:val="center"/>
          </w:tcPr>
          <w:p w14:paraId="623BA9E8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1</w:t>
            </w:r>
          </w:p>
        </w:tc>
        <w:tc>
          <w:tcPr>
            <w:tcW w:w="2288" w:type="dxa"/>
            <w:vAlign w:val="center"/>
          </w:tcPr>
          <w:p w14:paraId="25F21B8C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17A3C6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29F2BB92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012A54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5C964D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6F270668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128638A1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2</w:t>
            </w:r>
          </w:p>
        </w:tc>
        <w:tc>
          <w:tcPr>
            <w:tcW w:w="2288" w:type="dxa"/>
            <w:vAlign w:val="center"/>
          </w:tcPr>
          <w:p w14:paraId="423734E1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AF4850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719FA5CB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A8578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33B157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5626BCCE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472DBFA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88" w:type="dxa"/>
            <w:vAlign w:val="center"/>
          </w:tcPr>
          <w:p w14:paraId="411DB3CB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B875BF2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02DF2DA8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6E7383C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F65241A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4574648A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27260FF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4</w:t>
            </w:r>
          </w:p>
        </w:tc>
        <w:tc>
          <w:tcPr>
            <w:tcW w:w="2288" w:type="dxa"/>
            <w:vAlign w:val="center"/>
          </w:tcPr>
          <w:p w14:paraId="7A403EFD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DBD673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362CC999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F3EC3A7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E4CC09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3E7CC7FB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1D41D1DC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5</w:t>
            </w:r>
          </w:p>
        </w:tc>
        <w:tc>
          <w:tcPr>
            <w:tcW w:w="2288" w:type="dxa"/>
            <w:vAlign w:val="center"/>
          </w:tcPr>
          <w:p w14:paraId="011CA298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96412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194DC418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7688CA2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E7FA5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8D3EF5" w:rsidRPr="00B915B8" w14:paraId="726F3401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5410CE3C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6</w:t>
            </w:r>
          </w:p>
        </w:tc>
        <w:tc>
          <w:tcPr>
            <w:tcW w:w="2288" w:type="dxa"/>
            <w:vAlign w:val="center"/>
          </w:tcPr>
          <w:p w14:paraId="23C4BCC6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D8ABDC3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5E9EC6C4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C3C40BF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8C964E" w14:textId="77777777" w:rsidR="008D3EF5" w:rsidRPr="00B915B8" w:rsidRDefault="008D3EF5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3174BE" w:rsidRPr="00B915B8" w14:paraId="2928276E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08481B68" w14:textId="1EE819BE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88" w:type="dxa"/>
            <w:vAlign w:val="center"/>
          </w:tcPr>
          <w:p w14:paraId="51501F0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9C22203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779F8CDA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EEB7723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4661F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3174BE" w:rsidRPr="00B915B8" w14:paraId="58D8EE25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5378533B" w14:textId="2D78CB88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88" w:type="dxa"/>
            <w:vAlign w:val="center"/>
          </w:tcPr>
          <w:p w14:paraId="4A1DDB1F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66C022F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289CC1AF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0BF0CC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58E1BD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3174BE" w:rsidRPr="00B915B8" w14:paraId="30C062C3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3FCA26E2" w14:textId="48C57643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88" w:type="dxa"/>
            <w:vAlign w:val="center"/>
          </w:tcPr>
          <w:p w14:paraId="4942809F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74D2968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063A45DD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496E2EA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8BE441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</w:tr>
      <w:tr w:rsidR="003174BE" w:rsidRPr="00B915B8" w14:paraId="6D905949" w14:textId="77777777" w:rsidTr="00D95776">
        <w:trPr>
          <w:trHeight w:val="702"/>
        </w:trPr>
        <w:tc>
          <w:tcPr>
            <w:tcW w:w="514" w:type="dxa"/>
            <w:vAlign w:val="center"/>
          </w:tcPr>
          <w:p w14:paraId="34652A4D" w14:textId="461AC484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8" w:type="dxa"/>
            <w:vAlign w:val="center"/>
          </w:tcPr>
          <w:p w14:paraId="2814AD4E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C49614D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center"/>
          </w:tcPr>
          <w:p w14:paraId="6626AA4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45E4CF0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BA7E69" w14:textId="77777777" w:rsidR="003174BE" w:rsidRPr="00B915B8" w:rsidRDefault="003174BE" w:rsidP="006042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2B0C5D" w14:textId="77777777" w:rsidR="00264850" w:rsidRPr="00B915B8" w:rsidRDefault="00264850" w:rsidP="006042FD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14:paraId="21862B52" w14:textId="77777777" w:rsidR="008D3EF5" w:rsidRPr="00B915B8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B915B8">
        <w:rPr>
          <w:rFonts w:ascii="Arial" w:hAnsi="Arial" w:cs="Arial"/>
          <w:b/>
          <w:color w:val="FF0000"/>
          <w:sz w:val="18"/>
          <w:szCs w:val="18"/>
        </w:rPr>
        <w:t>Tabela niniejsza może być zmodyfikowana tylko i wyłącznie poprzez dodanie kolejnych wierszy w zakresie ilości dedykowanych osób do wykonania zamówienia.</w:t>
      </w:r>
    </w:p>
    <w:p w14:paraId="3338B2F8" w14:textId="0AF1682F" w:rsidR="008D3EF5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A3690F6" w14:textId="282BBC2D" w:rsidR="0061014D" w:rsidRDefault="0061014D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0DECC10" w14:textId="7A1AE0B9" w:rsidR="0061014D" w:rsidRDefault="0061014D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42C1CEE" w14:textId="2CF53385" w:rsidR="0061014D" w:rsidRDefault="0061014D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5C64603" w14:textId="77777777" w:rsidR="0061014D" w:rsidRPr="00B915B8" w:rsidRDefault="0061014D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136A731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54"/>
        <w:gridCol w:w="1509"/>
        <w:gridCol w:w="5847"/>
      </w:tblGrid>
      <w:tr w:rsidR="008D3EF5" w:rsidRPr="00B915B8" w14:paraId="06C7C0C3" w14:textId="77777777" w:rsidTr="00D95776">
        <w:trPr>
          <w:trHeight w:val="516"/>
        </w:trPr>
        <w:tc>
          <w:tcPr>
            <w:tcW w:w="57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B8C723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09" w:type="dxa"/>
          </w:tcPr>
          <w:p w14:paraId="73BC565D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4A2706" w14:textId="77777777" w:rsidR="008D3EF5" w:rsidRPr="00B915B8" w:rsidRDefault="008D3EF5" w:rsidP="006042FD">
            <w:pPr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(podpis osoby uprawnionej do reprezentowania firmy audytorskiej)</w:t>
            </w:r>
          </w:p>
        </w:tc>
      </w:tr>
    </w:tbl>
    <w:p w14:paraId="383AB96E" w14:textId="77777777" w:rsidR="008D3EF5" w:rsidRPr="00B915B8" w:rsidRDefault="008D3EF5" w:rsidP="006042FD">
      <w:pPr>
        <w:rPr>
          <w:rFonts w:ascii="Arial" w:hAnsi="Arial" w:cs="Arial"/>
        </w:rPr>
        <w:sectPr w:rsidR="008D3EF5" w:rsidRPr="00B915B8" w:rsidSect="00C23966">
          <w:footerReference w:type="default" r:id="rId17"/>
          <w:pgSz w:w="16838" w:h="11906" w:orient="landscape"/>
          <w:pgMar w:top="2268" w:right="1417" w:bottom="1134" w:left="1417" w:header="708" w:footer="708" w:gutter="0"/>
          <w:cols w:space="708"/>
          <w:docGrid w:linePitch="360"/>
        </w:sectPr>
      </w:pPr>
    </w:p>
    <w:p w14:paraId="54AF0856" w14:textId="77777777" w:rsidR="008D3EF5" w:rsidRPr="00B915B8" w:rsidRDefault="008D3EF5" w:rsidP="006042FD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240" w:lineRule="auto"/>
        <w:jc w:val="right"/>
        <w:rPr>
          <w:rFonts w:cs="Arial"/>
          <w:b/>
          <w:szCs w:val="22"/>
        </w:rPr>
      </w:pPr>
    </w:p>
    <w:p w14:paraId="59DFB4AA" w14:textId="38D35180" w:rsidR="008D3EF5" w:rsidRDefault="008D3EF5" w:rsidP="006042FD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240" w:lineRule="auto"/>
        <w:jc w:val="right"/>
        <w:rPr>
          <w:rFonts w:cs="Arial"/>
          <w:b/>
          <w:szCs w:val="22"/>
        </w:rPr>
      </w:pPr>
      <w:r w:rsidRPr="00B915B8">
        <w:rPr>
          <w:rFonts w:cs="Arial"/>
          <w:b/>
          <w:szCs w:val="22"/>
        </w:rPr>
        <w:t>Załącznik nr 4 do Ogłoszenia</w:t>
      </w:r>
    </w:p>
    <w:p w14:paraId="1DEA76D8" w14:textId="77777777" w:rsidR="00C111B2" w:rsidRPr="00C111B2" w:rsidRDefault="00C111B2" w:rsidP="00C111B2"/>
    <w:tbl>
      <w:tblPr>
        <w:tblW w:w="1395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10275"/>
      </w:tblGrid>
      <w:tr w:rsidR="008D3EF5" w:rsidRPr="00B915B8" w14:paraId="03276478" w14:textId="77777777" w:rsidTr="00D95776">
        <w:trPr>
          <w:trHeight w:hRule="exact" w:val="882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2CD66" w14:textId="77777777" w:rsidR="008D3EF5" w:rsidRPr="00B915B8" w:rsidRDefault="008D3EF5" w:rsidP="006042FD">
            <w:pPr>
              <w:shd w:val="clear" w:color="auto" w:fill="FFFFFF"/>
              <w:ind w:left="706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(nazwa i adres Oferenta)</w:t>
            </w:r>
          </w:p>
        </w:tc>
        <w:tc>
          <w:tcPr>
            <w:tcW w:w="10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302EB49F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5B8">
              <w:rPr>
                <w:rFonts w:ascii="Arial" w:hAnsi="Arial" w:cs="Arial"/>
                <w:sz w:val="22"/>
                <w:szCs w:val="22"/>
              </w:rPr>
              <w:t>Informacje dotyczące podmiotów, w których Oferent badał dotychczas sprawozdania finansowe,</w:t>
            </w:r>
          </w:p>
          <w:p w14:paraId="0AD40744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5B8">
              <w:rPr>
                <w:rFonts w:ascii="Arial" w:hAnsi="Arial" w:cs="Arial"/>
                <w:sz w:val="22"/>
                <w:szCs w:val="22"/>
              </w:rPr>
              <w:t>w szczególności odnośnie podmiotów z branży telekomunikacyjnej oraz podmiotów z udziałem Skarbu Państwa</w:t>
            </w:r>
          </w:p>
        </w:tc>
      </w:tr>
    </w:tbl>
    <w:p w14:paraId="6FE8DA42" w14:textId="77777777" w:rsidR="00C111B2" w:rsidRDefault="00C111B2" w:rsidP="006042FD">
      <w:pPr>
        <w:pStyle w:val="Nagwek"/>
        <w:ind w:left="-426" w:right="26"/>
        <w:jc w:val="both"/>
        <w:rPr>
          <w:rFonts w:ascii="Arial" w:hAnsi="Arial" w:cs="Arial"/>
          <w:szCs w:val="24"/>
        </w:rPr>
      </w:pPr>
    </w:p>
    <w:p w14:paraId="1945FBE1" w14:textId="0ADB7283" w:rsidR="008D3EF5" w:rsidRPr="00B915B8" w:rsidRDefault="008D3EF5" w:rsidP="006042FD">
      <w:pPr>
        <w:pStyle w:val="Nagwek"/>
        <w:ind w:left="-426" w:right="26"/>
        <w:jc w:val="both"/>
        <w:rPr>
          <w:rFonts w:ascii="Arial" w:hAnsi="Arial" w:cs="Arial"/>
          <w:szCs w:val="24"/>
        </w:rPr>
      </w:pPr>
      <w:r w:rsidRPr="00B915B8">
        <w:rPr>
          <w:rFonts w:ascii="Arial" w:hAnsi="Arial" w:cs="Arial"/>
          <w:szCs w:val="24"/>
        </w:rPr>
        <w:t xml:space="preserve">Nawiązując do ogłoszenia o postępowaniu dotyczącym przeprowadzenia </w:t>
      </w:r>
      <w:r w:rsidRPr="00B915B8">
        <w:rPr>
          <w:rStyle w:val="Pogrubienie"/>
          <w:rFonts w:ascii="Arial" w:hAnsi="Arial" w:cs="Arial"/>
          <w:szCs w:val="24"/>
        </w:rPr>
        <w:t xml:space="preserve">badania sprawozdań </w:t>
      </w:r>
      <w:r w:rsidRPr="00B915B8">
        <w:rPr>
          <w:rFonts w:ascii="Arial" w:hAnsi="Arial" w:cs="Arial"/>
          <w:szCs w:val="24"/>
        </w:rPr>
        <w:t xml:space="preserve">jednostkowych spółek </w:t>
      </w:r>
      <w:r w:rsidR="00C55882">
        <w:rPr>
          <w:rFonts w:ascii="Arial" w:hAnsi="Arial" w:cs="Arial"/>
          <w:szCs w:val="24"/>
        </w:rPr>
        <w:t>EXATEL</w:t>
      </w:r>
      <w:r w:rsidRPr="00B915B8">
        <w:rPr>
          <w:rFonts w:ascii="Arial" w:hAnsi="Arial" w:cs="Arial"/>
          <w:szCs w:val="24"/>
        </w:rPr>
        <w:t xml:space="preserve"> S.A.</w:t>
      </w:r>
      <w:r w:rsidR="006B1266" w:rsidRPr="00B915B8">
        <w:rPr>
          <w:rFonts w:ascii="Arial" w:hAnsi="Arial" w:cs="Arial"/>
          <w:szCs w:val="24"/>
        </w:rPr>
        <w:t xml:space="preserve"> </w:t>
      </w:r>
      <w:r w:rsidRPr="00B915B8">
        <w:rPr>
          <w:rFonts w:ascii="Arial" w:hAnsi="Arial" w:cs="Arial"/>
          <w:szCs w:val="24"/>
        </w:rPr>
        <w:t>i Energo-Tel S.</w:t>
      </w:r>
      <w:r w:rsidRPr="0000344A">
        <w:rPr>
          <w:rFonts w:ascii="Arial" w:hAnsi="Arial" w:cs="Arial"/>
          <w:szCs w:val="24"/>
        </w:rPr>
        <w:t xml:space="preserve">A. oraz skonsolidowanego sprawozdania finansowego Grupy Kapitałowej </w:t>
      </w:r>
      <w:r w:rsidR="00C55882">
        <w:rPr>
          <w:rFonts w:ascii="Arial" w:hAnsi="Arial" w:cs="Arial"/>
          <w:szCs w:val="24"/>
        </w:rPr>
        <w:t>EXATEL</w:t>
      </w:r>
      <w:r w:rsidRPr="0000344A">
        <w:rPr>
          <w:rFonts w:ascii="Arial" w:hAnsi="Arial" w:cs="Arial"/>
          <w:szCs w:val="24"/>
        </w:rPr>
        <w:t xml:space="preserve"> za lata </w:t>
      </w:r>
      <w:r w:rsidR="00C55882">
        <w:rPr>
          <w:rFonts w:ascii="Arial" w:hAnsi="Arial" w:cs="Arial"/>
          <w:szCs w:val="24"/>
        </w:rPr>
        <w:t>2024</w:t>
      </w:r>
      <w:r w:rsidRPr="0000344A">
        <w:rPr>
          <w:rFonts w:ascii="Arial" w:hAnsi="Arial" w:cs="Arial"/>
          <w:szCs w:val="24"/>
        </w:rPr>
        <w:t>-</w:t>
      </w:r>
      <w:r w:rsidR="00C55882">
        <w:rPr>
          <w:rFonts w:ascii="Arial" w:hAnsi="Arial" w:cs="Arial"/>
          <w:szCs w:val="24"/>
        </w:rPr>
        <w:t>2025</w:t>
      </w:r>
      <w:r w:rsidRPr="0000344A">
        <w:rPr>
          <w:rFonts w:ascii="Arial" w:hAnsi="Arial" w:cs="Arial"/>
          <w:bCs/>
          <w:szCs w:val="24"/>
        </w:rPr>
        <w:t xml:space="preserve"> </w:t>
      </w:r>
      <w:r w:rsidRPr="0000344A">
        <w:rPr>
          <w:rFonts w:ascii="Arial" w:hAnsi="Arial" w:cs="Arial"/>
          <w:szCs w:val="24"/>
        </w:rPr>
        <w:t>(numer postępowania:</w:t>
      </w:r>
      <w:r w:rsidR="00EA0C1C" w:rsidRPr="0000344A">
        <w:rPr>
          <w:rFonts w:ascii="Arial" w:hAnsi="Arial" w:cs="Arial"/>
          <w:szCs w:val="24"/>
        </w:rPr>
        <w:t xml:space="preserve"> </w:t>
      </w:r>
      <w:r w:rsidR="00C111B2">
        <w:rPr>
          <w:rFonts w:ascii="Arial" w:hAnsi="Arial" w:cs="Arial"/>
          <w:szCs w:val="24"/>
        </w:rPr>
        <w:t>K 4/2024</w:t>
      </w:r>
      <w:r w:rsidRPr="0000344A">
        <w:rPr>
          <w:rFonts w:ascii="Arial" w:hAnsi="Arial" w:cs="Arial"/>
          <w:bCs/>
          <w:szCs w:val="24"/>
        </w:rPr>
        <w:t>)</w:t>
      </w:r>
      <w:r w:rsidRPr="0000344A">
        <w:rPr>
          <w:rFonts w:ascii="Arial" w:hAnsi="Arial" w:cs="Arial"/>
          <w:szCs w:val="24"/>
        </w:rPr>
        <w:t xml:space="preserve">, </w:t>
      </w:r>
      <w:r w:rsidRPr="0000344A">
        <w:rPr>
          <w:rFonts w:ascii="Arial" w:hAnsi="Arial" w:cs="Arial"/>
          <w:b/>
          <w:szCs w:val="24"/>
        </w:rPr>
        <w:t xml:space="preserve">poniżej przedstawiamy listę podmiotów, w których oferent badał dotychczas sprawozdania finansowe, </w:t>
      </w:r>
      <w:r w:rsidRPr="0000344A">
        <w:rPr>
          <w:rFonts w:ascii="Arial" w:hAnsi="Arial" w:cs="Arial"/>
          <w:szCs w:val="24"/>
        </w:rPr>
        <w:t>w szczególności</w:t>
      </w:r>
      <w:r w:rsidRPr="00B915B8">
        <w:rPr>
          <w:rFonts w:ascii="Arial" w:hAnsi="Arial" w:cs="Arial"/>
          <w:szCs w:val="24"/>
        </w:rPr>
        <w:t xml:space="preserve"> odnośnie podmiotów z </w:t>
      </w:r>
      <w:r w:rsidRPr="0061014D">
        <w:rPr>
          <w:rFonts w:ascii="Arial" w:hAnsi="Arial" w:cs="Arial"/>
          <w:szCs w:val="24"/>
        </w:rPr>
        <w:t xml:space="preserve">branży telekomunikacyjnej </w:t>
      </w:r>
      <w:r w:rsidR="0061014D">
        <w:rPr>
          <w:rFonts w:ascii="Arial" w:hAnsi="Arial" w:cs="Arial"/>
          <w:szCs w:val="24"/>
        </w:rPr>
        <w:t>lub</w:t>
      </w:r>
      <w:r w:rsidR="0061014D" w:rsidRPr="0061014D">
        <w:rPr>
          <w:rFonts w:ascii="Arial" w:hAnsi="Arial" w:cs="Arial"/>
          <w:szCs w:val="24"/>
        </w:rPr>
        <w:t xml:space="preserve"> </w:t>
      </w:r>
      <w:r w:rsidRPr="0061014D">
        <w:rPr>
          <w:rFonts w:ascii="Arial" w:hAnsi="Arial" w:cs="Arial"/>
          <w:szCs w:val="24"/>
        </w:rPr>
        <w:t>podmiotów z udziałem Skarbu Państwa:</w:t>
      </w:r>
    </w:p>
    <w:p w14:paraId="2CDCA7A1" w14:textId="77777777" w:rsidR="008D3EF5" w:rsidRPr="00B915B8" w:rsidRDefault="008D3EF5" w:rsidP="006042FD">
      <w:pPr>
        <w:pStyle w:val="Nagwek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6"/>
        <w:gridCol w:w="5603"/>
        <w:gridCol w:w="2197"/>
        <w:gridCol w:w="2043"/>
        <w:gridCol w:w="1872"/>
      </w:tblGrid>
      <w:tr w:rsidR="00403A38" w:rsidRPr="00B915B8" w14:paraId="19C63639" w14:textId="77777777" w:rsidTr="00403A38">
        <w:trPr>
          <w:trHeight w:val="630"/>
        </w:trPr>
        <w:tc>
          <w:tcPr>
            <w:tcW w:w="195" w:type="pct"/>
            <w:vMerge w:val="restart"/>
            <w:shd w:val="clear" w:color="auto" w:fill="D5DCE4" w:themeFill="text2" w:themeFillTint="33"/>
            <w:vAlign w:val="center"/>
          </w:tcPr>
          <w:p w14:paraId="2817A182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97" w:type="pct"/>
            <w:vMerge w:val="restart"/>
            <w:shd w:val="clear" w:color="auto" w:fill="D5DCE4" w:themeFill="text2" w:themeFillTint="33"/>
            <w:vAlign w:val="center"/>
          </w:tcPr>
          <w:p w14:paraId="2D9BBFC9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901" w:type="pct"/>
            <w:vMerge w:val="restart"/>
            <w:shd w:val="clear" w:color="auto" w:fill="D5DCE4" w:themeFill="text2" w:themeFillTint="33"/>
            <w:vAlign w:val="center"/>
          </w:tcPr>
          <w:p w14:paraId="4B194767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Okres jakim podlegało badanie</w:t>
            </w:r>
          </w:p>
        </w:tc>
        <w:tc>
          <w:tcPr>
            <w:tcW w:w="838" w:type="pct"/>
            <w:vMerge w:val="restart"/>
            <w:shd w:val="clear" w:color="auto" w:fill="D5DCE4" w:themeFill="text2" w:themeFillTint="33"/>
            <w:vAlign w:val="center"/>
          </w:tcPr>
          <w:p w14:paraId="23D51BE7" w14:textId="36803417" w:rsidR="00403A38" w:rsidRPr="00403A3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A38">
              <w:rPr>
                <w:rFonts w:ascii="Arial" w:hAnsi="Arial" w:cs="Arial"/>
                <w:b/>
                <w:sz w:val="18"/>
                <w:szCs w:val="18"/>
              </w:rPr>
              <w:t>Podmiot z branży telekomunikacyjnej</w:t>
            </w:r>
          </w:p>
          <w:p w14:paraId="419C2C75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3A38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768" w:type="pct"/>
            <w:vMerge w:val="restart"/>
            <w:shd w:val="clear" w:color="auto" w:fill="D5DCE4" w:themeFill="text2" w:themeFillTint="33"/>
            <w:vAlign w:val="center"/>
          </w:tcPr>
          <w:p w14:paraId="1F625F8B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Podmiot z udziałem Skarbu Państwa</w:t>
            </w:r>
          </w:p>
          <w:p w14:paraId="1BF82593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</w:tr>
      <w:tr w:rsidR="00403A38" w:rsidRPr="00B915B8" w14:paraId="51F5DA36" w14:textId="77777777" w:rsidTr="00403A38">
        <w:trPr>
          <w:trHeight w:val="390"/>
        </w:trPr>
        <w:tc>
          <w:tcPr>
            <w:tcW w:w="195" w:type="pct"/>
            <w:vMerge/>
            <w:shd w:val="clear" w:color="auto" w:fill="D5DCE4" w:themeFill="text2" w:themeFillTint="33"/>
            <w:vAlign w:val="center"/>
          </w:tcPr>
          <w:p w14:paraId="63AA8AB2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7" w:type="pct"/>
            <w:vMerge/>
            <w:shd w:val="clear" w:color="auto" w:fill="D5DCE4" w:themeFill="text2" w:themeFillTint="33"/>
            <w:vAlign w:val="center"/>
          </w:tcPr>
          <w:p w14:paraId="2097C62D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vMerge/>
            <w:shd w:val="clear" w:color="auto" w:fill="D5DCE4" w:themeFill="text2" w:themeFillTint="33"/>
            <w:vAlign w:val="center"/>
          </w:tcPr>
          <w:p w14:paraId="799A7B52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pct"/>
            <w:vMerge/>
            <w:shd w:val="clear" w:color="auto" w:fill="D5DCE4" w:themeFill="text2" w:themeFillTint="33"/>
            <w:vAlign w:val="center"/>
          </w:tcPr>
          <w:p w14:paraId="6A60CD01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D5DCE4" w:themeFill="text2" w:themeFillTint="33"/>
            <w:vAlign w:val="center"/>
          </w:tcPr>
          <w:p w14:paraId="1EA59946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A38" w:rsidRPr="00B915B8" w14:paraId="01758A78" w14:textId="77777777" w:rsidTr="00403A38">
        <w:trPr>
          <w:trHeight w:val="614"/>
        </w:trPr>
        <w:tc>
          <w:tcPr>
            <w:tcW w:w="195" w:type="pct"/>
            <w:vAlign w:val="center"/>
          </w:tcPr>
          <w:p w14:paraId="641AD690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1</w:t>
            </w:r>
          </w:p>
        </w:tc>
        <w:tc>
          <w:tcPr>
            <w:tcW w:w="2297" w:type="pct"/>
            <w:vAlign w:val="center"/>
          </w:tcPr>
          <w:p w14:paraId="74A63271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26EA1AFA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14:paraId="7E19C175" w14:textId="3BF984F6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3D1FA123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</w:tr>
      <w:tr w:rsidR="00403A38" w:rsidRPr="00B915B8" w14:paraId="0FB7CE70" w14:textId="77777777" w:rsidTr="00403A38">
        <w:trPr>
          <w:trHeight w:val="552"/>
        </w:trPr>
        <w:tc>
          <w:tcPr>
            <w:tcW w:w="195" w:type="pct"/>
            <w:vAlign w:val="center"/>
          </w:tcPr>
          <w:p w14:paraId="154DCD67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2</w:t>
            </w:r>
          </w:p>
        </w:tc>
        <w:tc>
          <w:tcPr>
            <w:tcW w:w="2297" w:type="pct"/>
            <w:vAlign w:val="center"/>
          </w:tcPr>
          <w:p w14:paraId="64CD978C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3E3BC4DE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14:paraId="15FC4321" w14:textId="0265DF2E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09A81199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</w:tr>
      <w:tr w:rsidR="00403A38" w:rsidRPr="00B915B8" w14:paraId="7565187B" w14:textId="77777777" w:rsidTr="00403A38">
        <w:trPr>
          <w:trHeight w:val="546"/>
        </w:trPr>
        <w:tc>
          <w:tcPr>
            <w:tcW w:w="195" w:type="pct"/>
            <w:vAlign w:val="center"/>
          </w:tcPr>
          <w:p w14:paraId="1977467A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3</w:t>
            </w:r>
          </w:p>
        </w:tc>
        <w:tc>
          <w:tcPr>
            <w:tcW w:w="2297" w:type="pct"/>
            <w:vAlign w:val="center"/>
          </w:tcPr>
          <w:p w14:paraId="0FD77B1C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589A8AE8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14:paraId="3BCFC6CA" w14:textId="2D61566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2D0A0B6D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</w:tr>
      <w:tr w:rsidR="00403A38" w:rsidRPr="00B915B8" w14:paraId="00307B90" w14:textId="77777777" w:rsidTr="00403A38">
        <w:trPr>
          <w:trHeight w:val="546"/>
        </w:trPr>
        <w:tc>
          <w:tcPr>
            <w:tcW w:w="195" w:type="pct"/>
            <w:vAlign w:val="center"/>
          </w:tcPr>
          <w:p w14:paraId="37460E35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pct"/>
            <w:vAlign w:val="center"/>
          </w:tcPr>
          <w:p w14:paraId="159BDD33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1781AE1E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14:paraId="127BFC1B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39836117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691641" w14:textId="77777777" w:rsidR="00264850" w:rsidRPr="00B915B8" w:rsidRDefault="00264850" w:rsidP="006042FD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14:paraId="548780EC" w14:textId="77777777" w:rsidR="008D3EF5" w:rsidRPr="00B915B8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B915B8">
        <w:rPr>
          <w:rFonts w:ascii="Arial" w:hAnsi="Arial" w:cs="Arial"/>
          <w:b/>
          <w:color w:val="FF0000"/>
          <w:sz w:val="18"/>
          <w:szCs w:val="18"/>
        </w:rPr>
        <w:t>Tabela niniejsza może być zmodyfikowana tylko i wyłącznie poprzez dodanie kolejnych wierszy w zakresie ilości podmiotów.</w:t>
      </w:r>
    </w:p>
    <w:p w14:paraId="6D69B83F" w14:textId="77777777" w:rsidR="008D3EF5" w:rsidRPr="00B915B8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BCE32EA" w14:textId="77777777" w:rsidR="008D3EF5" w:rsidRPr="00B915B8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083EF63" w14:textId="2E7FC69A" w:rsidR="008D3EF5" w:rsidRDefault="008D3EF5" w:rsidP="006042FD">
      <w:pPr>
        <w:jc w:val="both"/>
        <w:rPr>
          <w:rFonts w:ascii="Arial" w:hAnsi="Arial" w:cs="Arial"/>
        </w:rPr>
      </w:pPr>
    </w:p>
    <w:p w14:paraId="76F2DA5C" w14:textId="5DAFEDA6" w:rsidR="0061014D" w:rsidRDefault="0061014D" w:rsidP="006042FD">
      <w:pPr>
        <w:jc w:val="both"/>
        <w:rPr>
          <w:rFonts w:ascii="Arial" w:hAnsi="Arial" w:cs="Arial"/>
        </w:rPr>
      </w:pPr>
    </w:p>
    <w:p w14:paraId="413CE307" w14:textId="77777777" w:rsidR="0061014D" w:rsidRPr="00B915B8" w:rsidRDefault="0061014D" w:rsidP="006042F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54"/>
        <w:gridCol w:w="1509"/>
        <w:gridCol w:w="5847"/>
      </w:tblGrid>
      <w:tr w:rsidR="008D3EF5" w:rsidRPr="00B915B8" w14:paraId="1FBFCA93" w14:textId="77777777" w:rsidTr="00D95776">
        <w:trPr>
          <w:trHeight w:val="516"/>
        </w:trPr>
        <w:tc>
          <w:tcPr>
            <w:tcW w:w="57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835B2A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09" w:type="dxa"/>
          </w:tcPr>
          <w:p w14:paraId="2A4D4EED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D991EB" w14:textId="77777777" w:rsidR="008D3EF5" w:rsidRPr="00B915B8" w:rsidRDefault="008D3EF5" w:rsidP="006042FD">
            <w:pPr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(podpis osoby uprawnionej do reprezentowania firmy audytorskiej)</w:t>
            </w:r>
          </w:p>
        </w:tc>
      </w:tr>
    </w:tbl>
    <w:p w14:paraId="5E7B033B" w14:textId="2C560154" w:rsidR="006B1D8E" w:rsidRPr="00B915B8" w:rsidRDefault="006B1D8E" w:rsidP="006042FD">
      <w:bookmarkStart w:id="0" w:name="_GoBack"/>
      <w:bookmarkEnd w:id="0"/>
    </w:p>
    <w:sectPr w:rsidR="006B1D8E" w:rsidRPr="00B915B8" w:rsidSect="00C23966">
      <w:pgSz w:w="16838" w:h="11906" w:orient="landscape"/>
      <w:pgMar w:top="1418" w:right="2126" w:bottom="1418" w:left="2495" w:header="425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F349" w14:textId="77777777" w:rsidR="00C94359" w:rsidRDefault="00C94359" w:rsidP="008D3EF5">
      <w:r>
        <w:separator/>
      </w:r>
    </w:p>
  </w:endnote>
  <w:endnote w:type="continuationSeparator" w:id="0">
    <w:p w14:paraId="71986279" w14:textId="77777777" w:rsidR="00C94359" w:rsidRDefault="00C94359" w:rsidP="008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0929" w14:textId="77777777" w:rsidR="008D3EF5" w:rsidRPr="004205D9" w:rsidRDefault="008D3EF5" w:rsidP="008D3EF5">
    <w:pPr>
      <w:rPr>
        <w:rFonts w:ascii="Arial" w:hAnsi="Arial" w:cs="Arial"/>
        <w:b/>
        <w:i/>
        <w:color w:val="44546A" w:themeColor="text2"/>
        <w:sz w:val="16"/>
        <w:szCs w:val="16"/>
      </w:rPr>
    </w:pPr>
  </w:p>
  <w:p w14:paraId="712D3E09" w14:textId="53D71BB2" w:rsidR="008D3EF5" w:rsidRDefault="008D3EF5" w:rsidP="00D95776">
    <w:pPr>
      <w:pStyle w:val="Nagwek"/>
      <w:jc w:val="right"/>
    </w:pPr>
    <w:r w:rsidRPr="00EF261A">
      <w:rPr>
        <w:rFonts w:ascii="Arial" w:hAnsi="Arial" w:cs="Arial"/>
        <w:sz w:val="16"/>
        <w:szCs w:val="16"/>
      </w:rPr>
      <w:t xml:space="preserve">Strona </w:t>
    </w:r>
    <w:r w:rsidRPr="00EF261A">
      <w:rPr>
        <w:rFonts w:ascii="Arial" w:hAnsi="Arial" w:cs="Arial"/>
        <w:b/>
        <w:bCs/>
        <w:sz w:val="16"/>
        <w:szCs w:val="16"/>
      </w:rPr>
      <w:fldChar w:fldCharType="begin"/>
    </w:r>
    <w:r w:rsidRPr="00EF261A">
      <w:rPr>
        <w:rFonts w:ascii="Arial" w:hAnsi="Arial" w:cs="Arial"/>
        <w:b/>
        <w:bCs/>
        <w:sz w:val="16"/>
        <w:szCs w:val="16"/>
      </w:rPr>
      <w:instrText>PAGE</w:instrText>
    </w:r>
    <w:r w:rsidRPr="00EF261A">
      <w:rPr>
        <w:rFonts w:ascii="Arial" w:hAnsi="Arial" w:cs="Arial"/>
        <w:b/>
        <w:bCs/>
        <w:sz w:val="16"/>
        <w:szCs w:val="16"/>
      </w:rPr>
      <w:fldChar w:fldCharType="separate"/>
    </w:r>
    <w:r w:rsidR="00C111B2">
      <w:rPr>
        <w:rFonts w:ascii="Arial" w:hAnsi="Arial" w:cs="Arial"/>
        <w:b/>
        <w:bCs/>
        <w:noProof/>
        <w:sz w:val="16"/>
        <w:szCs w:val="16"/>
      </w:rPr>
      <w:t>1</w:t>
    </w:r>
    <w:r w:rsidRPr="00EF261A">
      <w:rPr>
        <w:rFonts w:ascii="Arial" w:hAnsi="Arial" w:cs="Arial"/>
        <w:b/>
        <w:bCs/>
        <w:sz w:val="16"/>
        <w:szCs w:val="16"/>
      </w:rPr>
      <w:fldChar w:fldCharType="end"/>
    </w:r>
    <w:r w:rsidRPr="00EF261A">
      <w:rPr>
        <w:rFonts w:ascii="Arial" w:hAnsi="Arial" w:cs="Arial"/>
        <w:sz w:val="16"/>
        <w:szCs w:val="16"/>
      </w:rPr>
      <w:t xml:space="preserve"> z </w:t>
    </w:r>
    <w:r w:rsidRPr="00EF261A">
      <w:rPr>
        <w:rFonts w:ascii="Arial" w:hAnsi="Arial" w:cs="Arial"/>
        <w:b/>
        <w:bCs/>
        <w:sz w:val="16"/>
        <w:szCs w:val="16"/>
      </w:rPr>
      <w:fldChar w:fldCharType="begin"/>
    </w:r>
    <w:r w:rsidRPr="00EF261A">
      <w:rPr>
        <w:rFonts w:ascii="Arial" w:hAnsi="Arial" w:cs="Arial"/>
        <w:b/>
        <w:bCs/>
        <w:sz w:val="16"/>
        <w:szCs w:val="16"/>
      </w:rPr>
      <w:instrText>NUMPAGES</w:instrText>
    </w:r>
    <w:r w:rsidRPr="00EF261A">
      <w:rPr>
        <w:rFonts w:ascii="Arial" w:hAnsi="Arial" w:cs="Arial"/>
        <w:b/>
        <w:bCs/>
        <w:sz w:val="16"/>
        <w:szCs w:val="16"/>
      </w:rPr>
      <w:fldChar w:fldCharType="separate"/>
    </w:r>
    <w:r w:rsidR="00C111B2">
      <w:rPr>
        <w:rFonts w:ascii="Arial" w:hAnsi="Arial" w:cs="Arial"/>
        <w:b/>
        <w:bCs/>
        <w:noProof/>
        <w:sz w:val="16"/>
        <w:szCs w:val="16"/>
      </w:rPr>
      <w:t>11</w:t>
    </w:r>
    <w:r w:rsidRPr="00EF261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17F2" w14:textId="77777777" w:rsidR="008D3EF5" w:rsidRPr="008316C0" w:rsidRDefault="008D3EF5">
    <w:pPr>
      <w:pStyle w:val="Stopka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0E48C" w14:textId="77777777" w:rsidR="00C94359" w:rsidRDefault="00C94359" w:rsidP="008D3EF5">
      <w:r>
        <w:separator/>
      </w:r>
    </w:p>
  </w:footnote>
  <w:footnote w:type="continuationSeparator" w:id="0">
    <w:p w14:paraId="219C0513" w14:textId="77777777" w:rsidR="00C94359" w:rsidRDefault="00C94359" w:rsidP="008D3EF5">
      <w:r>
        <w:continuationSeparator/>
      </w:r>
    </w:p>
  </w:footnote>
  <w:footnote w:id="1">
    <w:p w14:paraId="1E4CE776" w14:textId="353A7CC9" w:rsidR="008D3EF5" w:rsidRDefault="008D3EF5" w:rsidP="008D3EF5">
      <w:pPr>
        <w:pStyle w:val="Tekstprzypisudolnego"/>
        <w:jc w:val="both"/>
      </w:pPr>
      <w:r w:rsidRPr="00787DAE">
        <w:rPr>
          <w:rStyle w:val="Odwoanieprzypisudolnego"/>
          <w:rFonts w:ascii="Arial" w:hAnsi="Arial" w:cs="Arial"/>
        </w:rPr>
        <w:footnoteRef/>
      </w:r>
      <w:r w:rsidRPr="00787DAE">
        <w:rPr>
          <w:rFonts w:ascii="Arial" w:hAnsi="Arial" w:cs="Arial"/>
        </w:rPr>
        <w:t xml:space="preserve"> W przypadku podpisania Oferty przez upoważnionego przedstawiciela Oferenta do Oferty należy dołączyć stosowne pełnomocnictwo dla tej osoby wystawione przez osoby do tego upoważnione (kopię potwierdzoną za zgodność z oryginałem).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B1FE" w14:textId="77777777" w:rsidR="008D3EF5" w:rsidRDefault="008D3EF5" w:rsidP="00D9577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19"/>
    <w:multiLevelType w:val="hybridMultilevel"/>
    <w:tmpl w:val="7924E6CE"/>
    <w:lvl w:ilvl="0" w:tplc="267CD7DC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BB5A72"/>
    <w:multiLevelType w:val="hybridMultilevel"/>
    <w:tmpl w:val="0F3CCFB8"/>
    <w:lvl w:ilvl="0" w:tplc="3E162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B6F94"/>
    <w:multiLevelType w:val="hybridMultilevel"/>
    <w:tmpl w:val="F572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3472B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EDE07E8"/>
    <w:multiLevelType w:val="hybridMultilevel"/>
    <w:tmpl w:val="FFE482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F47E70"/>
    <w:multiLevelType w:val="hybridMultilevel"/>
    <w:tmpl w:val="4F5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BA6"/>
    <w:multiLevelType w:val="hybridMultilevel"/>
    <w:tmpl w:val="13AC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0FE"/>
    <w:multiLevelType w:val="hybridMultilevel"/>
    <w:tmpl w:val="F03AA21C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07D9"/>
    <w:multiLevelType w:val="hybridMultilevel"/>
    <w:tmpl w:val="A3965F92"/>
    <w:lvl w:ilvl="0" w:tplc="4F8C0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2471D8"/>
    <w:multiLevelType w:val="hybridMultilevel"/>
    <w:tmpl w:val="C4547768"/>
    <w:lvl w:ilvl="0" w:tplc="2B60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86016"/>
    <w:multiLevelType w:val="hybridMultilevel"/>
    <w:tmpl w:val="C7E66284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B57760"/>
    <w:multiLevelType w:val="hybridMultilevel"/>
    <w:tmpl w:val="4A365CCE"/>
    <w:lvl w:ilvl="0" w:tplc="AC5CE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C82D0B"/>
    <w:multiLevelType w:val="hybridMultilevel"/>
    <w:tmpl w:val="B5C605CE"/>
    <w:lvl w:ilvl="0" w:tplc="3A8ECB3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C24E5C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4E02478"/>
    <w:multiLevelType w:val="hybridMultilevel"/>
    <w:tmpl w:val="A522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F1087D"/>
    <w:multiLevelType w:val="hybridMultilevel"/>
    <w:tmpl w:val="90D23FF2"/>
    <w:lvl w:ilvl="0" w:tplc="CCCE99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8F2FCD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FD2299F"/>
    <w:multiLevelType w:val="hybridMultilevel"/>
    <w:tmpl w:val="5B88F596"/>
    <w:lvl w:ilvl="0" w:tplc="AEA0B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1E6F11"/>
    <w:multiLevelType w:val="hybridMultilevel"/>
    <w:tmpl w:val="689CBA58"/>
    <w:lvl w:ilvl="0" w:tplc="782243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9C63D5"/>
    <w:multiLevelType w:val="hybridMultilevel"/>
    <w:tmpl w:val="80D61AA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21A1373"/>
    <w:multiLevelType w:val="hybridMultilevel"/>
    <w:tmpl w:val="F0D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B2912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23743B3"/>
    <w:multiLevelType w:val="hybridMultilevel"/>
    <w:tmpl w:val="ACF6CEAA"/>
    <w:lvl w:ilvl="0" w:tplc="00F4E4D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2D800AF"/>
    <w:multiLevelType w:val="hybridMultilevel"/>
    <w:tmpl w:val="E2963AD6"/>
    <w:lvl w:ilvl="0" w:tplc="7D140D48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44D64BA"/>
    <w:multiLevelType w:val="hybridMultilevel"/>
    <w:tmpl w:val="A662A382"/>
    <w:lvl w:ilvl="0" w:tplc="3B92D47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62B00D2"/>
    <w:multiLevelType w:val="hybridMultilevel"/>
    <w:tmpl w:val="345E5174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987"/>
    <w:multiLevelType w:val="hybridMultilevel"/>
    <w:tmpl w:val="AD7CFAE0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B0D539E"/>
    <w:multiLevelType w:val="hybridMultilevel"/>
    <w:tmpl w:val="22F6C0CE"/>
    <w:lvl w:ilvl="0" w:tplc="58923BF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29128C0"/>
    <w:multiLevelType w:val="hybridMultilevel"/>
    <w:tmpl w:val="5B48392E"/>
    <w:lvl w:ilvl="0" w:tplc="C00AD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5E0C0E"/>
    <w:multiLevelType w:val="hybridMultilevel"/>
    <w:tmpl w:val="36A816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BF7621"/>
    <w:multiLevelType w:val="hybridMultilevel"/>
    <w:tmpl w:val="49580AB6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38A4"/>
    <w:multiLevelType w:val="hybridMultilevel"/>
    <w:tmpl w:val="ADB21B12"/>
    <w:lvl w:ilvl="0" w:tplc="C0087F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F15026"/>
    <w:multiLevelType w:val="hybridMultilevel"/>
    <w:tmpl w:val="E7E84878"/>
    <w:lvl w:ilvl="0" w:tplc="A9E41D10">
      <w:start w:val="1"/>
      <w:numFmt w:val="lowerLetter"/>
      <w:lvlText w:val="%1)"/>
      <w:lvlJc w:val="left"/>
      <w:pPr>
        <w:ind w:left="185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ED03759"/>
    <w:multiLevelType w:val="hybridMultilevel"/>
    <w:tmpl w:val="38940DE0"/>
    <w:lvl w:ilvl="0" w:tplc="B338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C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6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2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C5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C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30"/>
  </w:num>
  <w:num w:numId="5">
    <w:abstractNumId w:val="1"/>
  </w:num>
  <w:num w:numId="6">
    <w:abstractNumId w:val="27"/>
  </w:num>
  <w:num w:numId="7">
    <w:abstractNumId w:val="17"/>
  </w:num>
  <w:num w:numId="8">
    <w:abstractNumId w:val="9"/>
  </w:num>
  <w:num w:numId="9">
    <w:abstractNumId w:val="21"/>
  </w:num>
  <w:num w:numId="10">
    <w:abstractNumId w:val="6"/>
  </w:num>
  <w:num w:numId="11">
    <w:abstractNumId w:val="23"/>
  </w:num>
  <w:num w:numId="12">
    <w:abstractNumId w:val="5"/>
  </w:num>
  <w:num w:numId="13">
    <w:abstractNumId w:val="32"/>
  </w:num>
  <w:num w:numId="14">
    <w:abstractNumId w:val="31"/>
  </w:num>
  <w:num w:numId="15">
    <w:abstractNumId w:val="29"/>
  </w:num>
  <w:num w:numId="16">
    <w:abstractNumId w:val="7"/>
  </w:num>
  <w:num w:numId="17">
    <w:abstractNumId w:val="24"/>
  </w:num>
  <w:num w:numId="18">
    <w:abstractNumId w:val="0"/>
  </w:num>
  <w:num w:numId="19">
    <w:abstractNumId w:val="22"/>
  </w:num>
  <w:num w:numId="20">
    <w:abstractNumId w:val="25"/>
  </w:num>
  <w:num w:numId="21">
    <w:abstractNumId w:val="2"/>
  </w:num>
  <w:num w:numId="22">
    <w:abstractNumId w:val="16"/>
  </w:num>
  <w:num w:numId="23">
    <w:abstractNumId w:val="19"/>
  </w:num>
  <w:num w:numId="24">
    <w:abstractNumId w:val="8"/>
  </w:num>
  <w:num w:numId="25">
    <w:abstractNumId w:val="11"/>
  </w:num>
  <w:num w:numId="26">
    <w:abstractNumId w:val="28"/>
  </w:num>
  <w:num w:numId="27">
    <w:abstractNumId w:val="33"/>
  </w:num>
  <w:num w:numId="28">
    <w:abstractNumId w:val="14"/>
  </w:num>
  <w:num w:numId="29">
    <w:abstractNumId w:val="15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F5"/>
    <w:rsid w:val="0000344A"/>
    <w:rsid w:val="0003285D"/>
    <w:rsid w:val="0004526C"/>
    <w:rsid w:val="00047C56"/>
    <w:rsid w:val="00094DE0"/>
    <w:rsid w:val="000B3183"/>
    <w:rsid w:val="000C1842"/>
    <w:rsid w:val="000D05D4"/>
    <w:rsid w:val="0010272D"/>
    <w:rsid w:val="0011067A"/>
    <w:rsid w:val="0011119A"/>
    <w:rsid w:val="00114F74"/>
    <w:rsid w:val="00137EC5"/>
    <w:rsid w:val="00160B6F"/>
    <w:rsid w:val="0016258C"/>
    <w:rsid w:val="00184E98"/>
    <w:rsid w:val="001A54FB"/>
    <w:rsid w:val="001B6E89"/>
    <w:rsid w:val="001C14ED"/>
    <w:rsid w:val="001C603C"/>
    <w:rsid w:val="001F56BC"/>
    <w:rsid w:val="002528F9"/>
    <w:rsid w:val="00264850"/>
    <w:rsid w:val="00277EA9"/>
    <w:rsid w:val="00282816"/>
    <w:rsid w:val="002A002E"/>
    <w:rsid w:val="002B568B"/>
    <w:rsid w:val="002B785E"/>
    <w:rsid w:val="002D3824"/>
    <w:rsid w:val="003174BE"/>
    <w:rsid w:val="0033003F"/>
    <w:rsid w:val="0033517C"/>
    <w:rsid w:val="00374F4D"/>
    <w:rsid w:val="003935B0"/>
    <w:rsid w:val="003E130C"/>
    <w:rsid w:val="003F4CE4"/>
    <w:rsid w:val="00403A38"/>
    <w:rsid w:val="00453C01"/>
    <w:rsid w:val="004549FA"/>
    <w:rsid w:val="0048317C"/>
    <w:rsid w:val="0048743F"/>
    <w:rsid w:val="00493505"/>
    <w:rsid w:val="004C1F29"/>
    <w:rsid w:val="004D7CA1"/>
    <w:rsid w:val="005179A4"/>
    <w:rsid w:val="005711B2"/>
    <w:rsid w:val="00584951"/>
    <w:rsid w:val="005A7911"/>
    <w:rsid w:val="005B0C01"/>
    <w:rsid w:val="005C6C90"/>
    <w:rsid w:val="005D5B1A"/>
    <w:rsid w:val="00600260"/>
    <w:rsid w:val="006042FD"/>
    <w:rsid w:val="0061014D"/>
    <w:rsid w:val="006675D5"/>
    <w:rsid w:val="006A1CA5"/>
    <w:rsid w:val="006A7788"/>
    <w:rsid w:val="006B1266"/>
    <w:rsid w:val="006B1D8E"/>
    <w:rsid w:val="00723411"/>
    <w:rsid w:val="00732F6F"/>
    <w:rsid w:val="00767BD7"/>
    <w:rsid w:val="007C074F"/>
    <w:rsid w:val="007E782E"/>
    <w:rsid w:val="007F18BC"/>
    <w:rsid w:val="007F5267"/>
    <w:rsid w:val="00811FDE"/>
    <w:rsid w:val="00841438"/>
    <w:rsid w:val="00841CE1"/>
    <w:rsid w:val="00843339"/>
    <w:rsid w:val="008654B6"/>
    <w:rsid w:val="00890601"/>
    <w:rsid w:val="00895C3C"/>
    <w:rsid w:val="008C1151"/>
    <w:rsid w:val="008C7673"/>
    <w:rsid w:val="008D3EF5"/>
    <w:rsid w:val="00954BB6"/>
    <w:rsid w:val="00985D00"/>
    <w:rsid w:val="009A4207"/>
    <w:rsid w:val="009C413B"/>
    <w:rsid w:val="009D14FD"/>
    <w:rsid w:val="00A70B93"/>
    <w:rsid w:val="00AA5727"/>
    <w:rsid w:val="00AE4D28"/>
    <w:rsid w:val="00B25D39"/>
    <w:rsid w:val="00B42F38"/>
    <w:rsid w:val="00B5298C"/>
    <w:rsid w:val="00B62722"/>
    <w:rsid w:val="00B878CB"/>
    <w:rsid w:val="00B915B8"/>
    <w:rsid w:val="00B93144"/>
    <w:rsid w:val="00BB3DC2"/>
    <w:rsid w:val="00BD63F1"/>
    <w:rsid w:val="00C111B2"/>
    <w:rsid w:val="00C17767"/>
    <w:rsid w:val="00C23966"/>
    <w:rsid w:val="00C34A67"/>
    <w:rsid w:val="00C477EB"/>
    <w:rsid w:val="00C55882"/>
    <w:rsid w:val="00C570C1"/>
    <w:rsid w:val="00C72F86"/>
    <w:rsid w:val="00C94359"/>
    <w:rsid w:val="00CB135F"/>
    <w:rsid w:val="00D107CF"/>
    <w:rsid w:val="00D41B7D"/>
    <w:rsid w:val="00D549D0"/>
    <w:rsid w:val="00D95776"/>
    <w:rsid w:val="00DF039D"/>
    <w:rsid w:val="00DF3927"/>
    <w:rsid w:val="00E03499"/>
    <w:rsid w:val="00E13458"/>
    <w:rsid w:val="00E6718D"/>
    <w:rsid w:val="00E9015E"/>
    <w:rsid w:val="00E931D3"/>
    <w:rsid w:val="00EA0C1C"/>
    <w:rsid w:val="00EA4D9A"/>
    <w:rsid w:val="00EE04DA"/>
    <w:rsid w:val="00EE0598"/>
    <w:rsid w:val="00EE6E3A"/>
    <w:rsid w:val="00F10EBA"/>
    <w:rsid w:val="00F60B72"/>
    <w:rsid w:val="00F80C72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883E"/>
  <w15:chartTrackingRefBased/>
  <w15:docId w15:val="{94CFAA2F-B12D-4E3C-A29D-1A3809C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EF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EF5"/>
    <w:pPr>
      <w:keepNext/>
      <w:numPr>
        <w:numId w:val="13"/>
      </w:numPr>
      <w:spacing w:before="320" w:after="320" w:line="320" w:lineRule="exact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3EF5"/>
    <w:pPr>
      <w:keepNext/>
      <w:numPr>
        <w:ilvl w:val="1"/>
        <w:numId w:val="13"/>
      </w:numPr>
      <w:spacing w:line="320" w:lineRule="exact"/>
      <w:ind w:left="1009" w:hanging="578"/>
      <w:jc w:val="both"/>
      <w:outlineLvl w:val="1"/>
    </w:pPr>
    <w:rPr>
      <w:rFonts w:ascii="Arial" w:eastAsia="Times New Roman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3EF5"/>
    <w:pPr>
      <w:keepNext/>
      <w:numPr>
        <w:ilvl w:val="2"/>
        <w:numId w:val="13"/>
      </w:numPr>
      <w:tabs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eastAsia="Times New Roman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D3EF5"/>
    <w:pPr>
      <w:keepNext/>
      <w:numPr>
        <w:ilvl w:val="3"/>
        <w:numId w:val="13"/>
      </w:numPr>
      <w:tabs>
        <w:tab w:val="left" w:pos="2552"/>
      </w:tabs>
      <w:spacing w:line="320" w:lineRule="exact"/>
      <w:ind w:left="2552" w:hanging="851"/>
      <w:jc w:val="both"/>
      <w:outlineLvl w:val="3"/>
    </w:pPr>
    <w:rPr>
      <w:rFonts w:ascii="Arial" w:eastAsia="Times New Roman" w:hAnsi="Arial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3EF5"/>
    <w:pPr>
      <w:numPr>
        <w:ilvl w:val="4"/>
        <w:numId w:val="13"/>
      </w:numPr>
      <w:spacing w:before="240" w:after="60" w:line="320" w:lineRule="exact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3EF5"/>
    <w:pPr>
      <w:numPr>
        <w:ilvl w:val="5"/>
        <w:numId w:val="13"/>
      </w:numPr>
      <w:spacing w:before="240" w:after="60" w:line="320" w:lineRule="exact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3EF5"/>
    <w:pPr>
      <w:numPr>
        <w:ilvl w:val="6"/>
        <w:numId w:val="13"/>
      </w:numPr>
      <w:spacing w:before="240" w:after="60" w:line="320" w:lineRule="exact"/>
      <w:jc w:val="both"/>
      <w:outlineLvl w:val="6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3EF5"/>
    <w:pPr>
      <w:numPr>
        <w:ilvl w:val="7"/>
        <w:numId w:val="13"/>
      </w:numPr>
      <w:spacing w:before="240" w:after="60" w:line="320" w:lineRule="exact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3EF5"/>
    <w:pPr>
      <w:numPr>
        <w:ilvl w:val="8"/>
        <w:numId w:val="13"/>
      </w:numPr>
      <w:spacing w:before="240" w:after="60" w:line="320" w:lineRule="exact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EF5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EF5"/>
    <w:rPr>
      <w:rFonts w:ascii="Arial" w:eastAsia="Times New Roman" w:hAnsi="Arial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3EF5"/>
    <w:rPr>
      <w:rFonts w:ascii="Arial" w:eastAsia="Times New Roman" w:hAnsi="Arial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3EF5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3EF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3EF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3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D3E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D3EF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3EF5"/>
    <w:rPr>
      <w:rFonts w:ascii="Adobe Garamond Pro" w:eastAsia="Times New Roman" w:hAnsi="Adobe Garamond Pro" w:cs="Times New Roman"/>
    </w:rPr>
  </w:style>
  <w:style w:type="paragraph" w:styleId="Stopka">
    <w:name w:val="footer"/>
    <w:basedOn w:val="Normalny"/>
    <w:link w:val="Stopka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3EF5"/>
    <w:rPr>
      <w:rFonts w:ascii="Adobe Garamond Pro" w:eastAsia="Times New Roman" w:hAnsi="Adobe Garamond Pro" w:cs="Times New Roman"/>
    </w:rPr>
  </w:style>
  <w:style w:type="character" w:styleId="Hipercze">
    <w:name w:val="Hyperlink"/>
    <w:basedOn w:val="Domylnaczcionkaakapitu"/>
    <w:uiPriority w:val="99"/>
    <w:unhideWhenUsed/>
    <w:rsid w:val="008D3EF5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D3E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EF5"/>
    <w:rPr>
      <w:rFonts w:eastAsiaTheme="minorEastAsia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EF5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D3EF5"/>
    <w:rPr>
      <w:rFonts w:eastAsiaTheme="minorEastAsia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D3E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8D3EF5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8D3E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66"/>
    <w:rPr>
      <w:rFonts w:ascii="Segoe UI" w:eastAsiaTheme="minorEastAsia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9D0"/>
    <w:rPr>
      <w:rFonts w:eastAsiaTheme="minorEastAsia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D0"/>
    <w:rPr>
      <w:rFonts w:eastAsiaTheme="minorEastAsia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C570C1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stefaniak@exatel.pl" TargetMode="External"/><Relationship Id="rId13" Type="http://schemas.openxmlformats.org/officeDocument/2006/relationships/hyperlink" Target="mailto:jolanta.smuga@EXATEL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ek.stefaniak@exatel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smuga@EXATE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cek.stefaniak@exate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xatel.pl" TargetMode="External"/><Relationship Id="rId14" Type="http://schemas.openxmlformats.org/officeDocument/2006/relationships/hyperlink" Target="http://www.exat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5DC4-E5AC-4119-AE45-D15B3198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Trawczyńska Paulina</dc:creator>
  <cp:keywords/>
  <dc:description/>
  <cp:lastModifiedBy>Stefaniak Jacek</cp:lastModifiedBy>
  <cp:revision>2</cp:revision>
  <cp:lastPrinted>2024-01-19T11:11:00Z</cp:lastPrinted>
  <dcterms:created xsi:type="dcterms:W3CDTF">2024-02-23T08:49:00Z</dcterms:created>
  <dcterms:modified xsi:type="dcterms:W3CDTF">2024-02-23T08:49:00Z</dcterms:modified>
</cp:coreProperties>
</file>